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6D68" w:rsidRDefault="00E66D68" w:rsidP="00E66D68">
      <w:pPr>
        <w:snapToGrid w:val="0"/>
        <w:spacing w:line="580" w:lineRule="exact"/>
        <w:ind w:rightChars="-43" w:right="-90"/>
        <w:jc w:val="center"/>
        <w:rPr>
          <w:rFonts w:ascii="宋体" w:hAnsi="宋体"/>
          <w:b/>
          <w:sz w:val="44"/>
          <w:szCs w:val="44"/>
        </w:rPr>
      </w:pPr>
      <w:bookmarkStart w:id="0" w:name="_GoBack"/>
      <w:r>
        <w:rPr>
          <w:rFonts w:ascii="宋体" w:hAnsi="宋体" w:hint="eastAsia"/>
          <w:b/>
          <w:sz w:val="44"/>
          <w:szCs w:val="44"/>
        </w:rPr>
        <w:t>人感染H7N9禽流感疫情防控方案</w:t>
      </w:r>
    </w:p>
    <w:p w:rsidR="00E66D68" w:rsidRDefault="00E66D68" w:rsidP="00E66D68">
      <w:pPr>
        <w:snapToGrid w:val="0"/>
        <w:spacing w:line="580" w:lineRule="exact"/>
        <w:ind w:rightChars="-43" w:right="-90"/>
        <w:jc w:val="center"/>
        <w:rPr>
          <w:rFonts w:ascii="仿宋_GB2312" w:eastAsia="仿宋_GB2312"/>
          <w:kern w:val="0"/>
          <w:sz w:val="32"/>
          <w:szCs w:val="32"/>
        </w:rPr>
      </w:pPr>
      <w:r>
        <w:rPr>
          <w:rFonts w:ascii="仿宋_GB2312" w:eastAsia="仿宋_GB2312" w:hint="eastAsia"/>
          <w:kern w:val="0"/>
          <w:sz w:val="32"/>
          <w:szCs w:val="32"/>
        </w:rPr>
        <w:t>（第二版）</w:t>
      </w:r>
    </w:p>
    <w:bookmarkEnd w:id="0"/>
    <w:p w:rsidR="00E66D68" w:rsidRDefault="00E66D68" w:rsidP="00E66D68">
      <w:pPr>
        <w:snapToGrid w:val="0"/>
        <w:spacing w:line="580" w:lineRule="exact"/>
        <w:ind w:firstLineChars="100" w:firstLine="442"/>
        <w:jc w:val="center"/>
        <w:rPr>
          <w:b/>
          <w:sz w:val="44"/>
          <w:szCs w:val="44"/>
        </w:rPr>
      </w:pPr>
    </w:p>
    <w:p w:rsidR="00E66D68" w:rsidRPr="00BF21D1" w:rsidRDefault="00E66D68" w:rsidP="00E66D68">
      <w:pPr>
        <w:pStyle w:val="p0"/>
        <w:snapToGrid w:val="0"/>
        <w:spacing w:line="580" w:lineRule="exact"/>
        <w:ind w:firstLineChars="200" w:firstLine="640"/>
        <w:rPr>
          <w:rFonts w:ascii="仿宋_GB2312" w:eastAsia="仿宋_GB2312" w:hAnsi="仿宋"/>
          <w:sz w:val="32"/>
          <w:szCs w:val="32"/>
        </w:rPr>
      </w:pPr>
      <w:r w:rsidRPr="00BF21D1">
        <w:rPr>
          <w:rFonts w:ascii="仿宋_GB2312" w:eastAsia="仿宋_GB2312" w:hAnsi="仿宋" w:hint="eastAsia"/>
          <w:sz w:val="32"/>
          <w:szCs w:val="32"/>
        </w:rPr>
        <w:t>为</w:t>
      </w:r>
      <w:r>
        <w:rPr>
          <w:rFonts w:ascii="仿宋_GB2312" w:eastAsia="仿宋_GB2312" w:hAnsi="仿宋" w:hint="eastAsia"/>
          <w:sz w:val="32"/>
          <w:szCs w:val="32"/>
        </w:rPr>
        <w:t>指导各地规范开展</w:t>
      </w:r>
      <w:r>
        <w:rPr>
          <w:rFonts w:ascii="仿宋_GB2312" w:eastAsia="仿宋_GB2312" w:hint="eastAsia"/>
          <w:sz w:val="32"/>
          <w:szCs w:val="32"/>
        </w:rPr>
        <w:t>人感染H7N9禽流感</w:t>
      </w:r>
      <w:r>
        <w:rPr>
          <w:rFonts w:ascii="仿宋_GB2312" w:eastAsia="仿宋_GB2312" w:hAnsi="仿宋" w:hint="eastAsia"/>
          <w:sz w:val="32"/>
          <w:szCs w:val="32"/>
        </w:rPr>
        <w:t>病例的发现、报告、流行病学调查、实验室检测、密切接触者管理等</w:t>
      </w:r>
      <w:r>
        <w:rPr>
          <w:rFonts w:ascii="仿宋_GB2312" w:eastAsia="仿宋_GB2312" w:hAnsi="仿宋" w:hint="eastAsia"/>
          <w:kern w:val="2"/>
          <w:sz w:val="32"/>
          <w:szCs w:val="32"/>
        </w:rPr>
        <w:t>防控工作，</w:t>
      </w:r>
      <w:r w:rsidRPr="00BF21D1">
        <w:rPr>
          <w:rFonts w:ascii="仿宋_GB2312" w:eastAsia="仿宋_GB2312" w:hAnsi="仿宋" w:hint="eastAsia"/>
          <w:sz w:val="32"/>
          <w:szCs w:val="32"/>
        </w:rPr>
        <w:t>保障人民群众身体健康和生命安全，特制定本方案。</w:t>
      </w:r>
    </w:p>
    <w:p w:rsidR="00E66D68" w:rsidRDefault="00E66D68" w:rsidP="00E66D68">
      <w:pPr>
        <w:pStyle w:val="p0"/>
        <w:snapToGrid w:val="0"/>
        <w:spacing w:line="580" w:lineRule="exact"/>
        <w:ind w:firstLineChars="200" w:firstLine="640"/>
        <w:rPr>
          <w:rFonts w:ascii="黑体" w:eastAsia="黑体" w:hAnsi="仿宋"/>
          <w:kern w:val="2"/>
          <w:sz w:val="32"/>
          <w:szCs w:val="32"/>
        </w:rPr>
      </w:pPr>
      <w:r>
        <w:rPr>
          <w:rFonts w:ascii="黑体" w:eastAsia="黑体" w:hAnsi="仿宋" w:hint="eastAsia"/>
          <w:kern w:val="2"/>
          <w:sz w:val="32"/>
          <w:szCs w:val="32"/>
        </w:rPr>
        <w:t>一、适用范围</w:t>
      </w:r>
    </w:p>
    <w:p w:rsidR="00E66D68" w:rsidRDefault="00E66D68" w:rsidP="00E66D68">
      <w:pPr>
        <w:pStyle w:val="p0"/>
        <w:snapToGrid w:val="0"/>
        <w:spacing w:line="580" w:lineRule="exact"/>
        <w:ind w:firstLineChars="200" w:firstLine="640"/>
        <w:rPr>
          <w:rFonts w:ascii="仿宋_GB2312" w:eastAsia="仿宋_GB2312" w:hAnsi="仿宋"/>
          <w:kern w:val="2"/>
          <w:sz w:val="32"/>
          <w:szCs w:val="32"/>
        </w:rPr>
      </w:pPr>
      <w:r>
        <w:rPr>
          <w:rFonts w:ascii="仿宋_GB2312" w:eastAsia="仿宋_GB2312" w:hAnsi="仿宋" w:hint="eastAsia"/>
          <w:kern w:val="2"/>
          <w:sz w:val="32"/>
          <w:szCs w:val="32"/>
        </w:rPr>
        <w:t>此方案适用于现阶段医疗卫生机构开展</w:t>
      </w:r>
      <w:r>
        <w:rPr>
          <w:rFonts w:ascii="仿宋_GB2312" w:eastAsia="仿宋_GB2312" w:hint="eastAsia"/>
          <w:sz w:val="32"/>
          <w:szCs w:val="32"/>
        </w:rPr>
        <w:t>人感染H7N9禽流感</w:t>
      </w:r>
      <w:r>
        <w:rPr>
          <w:rFonts w:ascii="仿宋_GB2312" w:eastAsia="仿宋_GB2312" w:hAnsi="仿宋" w:hint="eastAsia"/>
          <w:kern w:val="2"/>
          <w:sz w:val="32"/>
          <w:szCs w:val="32"/>
        </w:rPr>
        <w:t>疫情防控工作，并将根据对该疾病认识的深入和疫情形势变化适时更新。</w:t>
      </w:r>
    </w:p>
    <w:p w:rsidR="00E66D68" w:rsidRDefault="00E66D68" w:rsidP="00E66D68">
      <w:pPr>
        <w:pStyle w:val="p0"/>
        <w:snapToGrid w:val="0"/>
        <w:spacing w:line="580" w:lineRule="exact"/>
        <w:ind w:firstLineChars="200" w:firstLine="640"/>
        <w:rPr>
          <w:rFonts w:ascii="黑体" w:eastAsia="黑体"/>
          <w:sz w:val="32"/>
          <w:szCs w:val="32"/>
        </w:rPr>
      </w:pPr>
      <w:r>
        <w:rPr>
          <w:rFonts w:ascii="黑体" w:eastAsia="黑体" w:hint="eastAsia"/>
          <w:sz w:val="32"/>
          <w:szCs w:val="32"/>
        </w:rPr>
        <w:t>二、病例的发现、报告</w:t>
      </w:r>
    </w:p>
    <w:p w:rsidR="00E66D68" w:rsidRPr="00FC1F6C" w:rsidRDefault="00E66D68" w:rsidP="00E66D68">
      <w:pPr>
        <w:pStyle w:val="p0"/>
        <w:snapToGrid w:val="0"/>
        <w:spacing w:line="580" w:lineRule="exact"/>
        <w:ind w:firstLineChars="200" w:firstLine="640"/>
        <w:rPr>
          <w:rFonts w:ascii="楷体_GB2312" w:eastAsia="楷体_GB2312"/>
          <w:sz w:val="32"/>
          <w:szCs w:val="32"/>
        </w:rPr>
      </w:pPr>
      <w:r w:rsidRPr="00FC1F6C">
        <w:rPr>
          <w:rFonts w:ascii="楷体_GB2312" w:eastAsia="楷体_GB2312" w:hint="eastAsia"/>
          <w:sz w:val="32"/>
          <w:szCs w:val="32"/>
        </w:rPr>
        <w:t>（一）病例定义。</w:t>
      </w:r>
    </w:p>
    <w:p w:rsidR="00E66D68" w:rsidRDefault="00E66D68" w:rsidP="00E66D68">
      <w:pPr>
        <w:pStyle w:val="p0"/>
        <w:snapToGrid w:val="0"/>
        <w:spacing w:line="580" w:lineRule="exact"/>
        <w:ind w:firstLineChars="200" w:firstLine="640"/>
        <w:rPr>
          <w:rFonts w:ascii="仿宋_GB2312" w:eastAsia="仿宋_GB2312"/>
          <w:sz w:val="32"/>
          <w:szCs w:val="32"/>
        </w:rPr>
      </w:pPr>
      <w:r>
        <w:rPr>
          <w:rFonts w:ascii="仿宋_GB2312" w:eastAsia="仿宋_GB2312" w:hint="eastAsia"/>
          <w:sz w:val="32"/>
          <w:szCs w:val="32"/>
        </w:rPr>
        <w:t>1.人感染H7N9禽流感疑似病例与确诊病例定义参照《人感染H7N9禽流感诊疗方案（2013年第2版）》（卫发明电〔2013〕17号）。</w:t>
      </w:r>
    </w:p>
    <w:p w:rsidR="00E66D68" w:rsidRDefault="00E66D68" w:rsidP="00E66D68">
      <w:pPr>
        <w:pStyle w:val="p0"/>
        <w:snapToGrid w:val="0"/>
        <w:spacing w:line="580" w:lineRule="exact"/>
        <w:ind w:firstLineChars="200" w:firstLine="640"/>
        <w:rPr>
          <w:rFonts w:ascii="仿宋_GB2312" w:eastAsia="仿宋_GB2312"/>
          <w:sz w:val="32"/>
          <w:szCs w:val="32"/>
        </w:rPr>
      </w:pPr>
      <w:r>
        <w:rPr>
          <w:rFonts w:ascii="仿宋_GB2312" w:eastAsia="仿宋_GB2312" w:hint="eastAsia"/>
          <w:sz w:val="32"/>
          <w:szCs w:val="32"/>
        </w:rPr>
        <w:t>2.</w:t>
      </w:r>
      <w:r w:rsidRPr="0079719F">
        <w:rPr>
          <w:rFonts w:ascii="仿宋_GB2312" w:eastAsia="仿宋_GB2312" w:hint="eastAsia"/>
          <w:sz w:val="32"/>
          <w:szCs w:val="32"/>
        </w:rPr>
        <w:t>聚集性病例是指7天</w:t>
      </w:r>
      <w:proofErr w:type="gramStart"/>
      <w:r w:rsidRPr="0079719F">
        <w:rPr>
          <w:rFonts w:ascii="仿宋_GB2312" w:eastAsia="仿宋_GB2312" w:hint="eastAsia"/>
          <w:sz w:val="32"/>
          <w:szCs w:val="32"/>
        </w:rPr>
        <w:t>内</w:t>
      </w:r>
      <w:r>
        <w:rPr>
          <w:rFonts w:ascii="仿宋_GB2312" w:eastAsia="仿宋_GB2312" w:hint="eastAsia"/>
          <w:sz w:val="32"/>
          <w:szCs w:val="32"/>
        </w:rPr>
        <w:t>在小</w:t>
      </w:r>
      <w:proofErr w:type="gramEnd"/>
      <w:r>
        <w:rPr>
          <w:rFonts w:ascii="仿宋_GB2312" w:eastAsia="仿宋_GB2312" w:hint="eastAsia"/>
          <w:sz w:val="32"/>
          <w:szCs w:val="32"/>
        </w:rPr>
        <w:t>范围</w:t>
      </w:r>
      <w:r w:rsidRPr="0079719F">
        <w:rPr>
          <w:rFonts w:ascii="仿宋_GB2312" w:eastAsia="仿宋_GB2312" w:hint="eastAsia"/>
          <w:sz w:val="32"/>
          <w:szCs w:val="32"/>
        </w:rPr>
        <w:t>（如一个家庭</w:t>
      </w:r>
      <w:r>
        <w:rPr>
          <w:rFonts w:ascii="仿宋_GB2312" w:eastAsia="仿宋_GB2312" w:hint="eastAsia"/>
          <w:sz w:val="32"/>
          <w:szCs w:val="32"/>
        </w:rPr>
        <w:t>、</w:t>
      </w:r>
      <w:r w:rsidRPr="0079719F">
        <w:rPr>
          <w:rFonts w:ascii="仿宋_GB2312" w:eastAsia="仿宋_GB2312" w:hint="eastAsia"/>
          <w:sz w:val="32"/>
          <w:szCs w:val="32"/>
        </w:rPr>
        <w:t>一个社区</w:t>
      </w:r>
      <w:r>
        <w:rPr>
          <w:rFonts w:ascii="仿宋_GB2312" w:eastAsia="仿宋_GB2312" w:hint="eastAsia"/>
          <w:sz w:val="32"/>
          <w:szCs w:val="32"/>
        </w:rPr>
        <w:t>等</w:t>
      </w:r>
      <w:r w:rsidRPr="0079719F">
        <w:rPr>
          <w:rFonts w:ascii="仿宋_GB2312" w:eastAsia="仿宋_GB2312" w:hint="eastAsia"/>
          <w:sz w:val="32"/>
          <w:szCs w:val="32"/>
        </w:rPr>
        <w:t>）发现2例</w:t>
      </w:r>
      <w:r>
        <w:rPr>
          <w:rFonts w:ascii="仿宋_GB2312" w:eastAsia="仿宋_GB2312" w:hint="eastAsia"/>
          <w:sz w:val="32"/>
          <w:szCs w:val="32"/>
        </w:rPr>
        <w:t>及</w:t>
      </w:r>
      <w:r w:rsidRPr="0079719F">
        <w:rPr>
          <w:rFonts w:ascii="仿宋_GB2312" w:eastAsia="仿宋_GB2312" w:hint="eastAsia"/>
          <w:sz w:val="32"/>
          <w:szCs w:val="32"/>
        </w:rPr>
        <w:t>以上</w:t>
      </w:r>
      <w:r>
        <w:rPr>
          <w:rFonts w:ascii="仿宋_GB2312" w:eastAsia="仿宋_GB2312" w:hint="eastAsia"/>
          <w:sz w:val="32"/>
          <w:szCs w:val="32"/>
        </w:rPr>
        <w:t>，提示</w:t>
      </w:r>
      <w:r w:rsidRPr="0079719F">
        <w:rPr>
          <w:rFonts w:ascii="仿宋_GB2312" w:eastAsia="仿宋_GB2312" w:hint="eastAsia"/>
          <w:sz w:val="32"/>
          <w:szCs w:val="32"/>
        </w:rPr>
        <w:t>可能存在人</w:t>
      </w:r>
      <w:r>
        <w:rPr>
          <w:rFonts w:ascii="仿宋_GB2312" w:eastAsia="仿宋_GB2312" w:hint="eastAsia"/>
          <w:sz w:val="32"/>
          <w:szCs w:val="32"/>
        </w:rPr>
        <w:t>际</w:t>
      </w:r>
      <w:r w:rsidRPr="0079719F">
        <w:rPr>
          <w:rFonts w:ascii="仿宋_GB2312" w:eastAsia="仿宋_GB2312" w:hint="eastAsia"/>
          <w:sz w:val="32"/>
          <w:szCs w:val="32"/>
        </w:rPr>
        <w:t>传播或</w:t>
      </w:r>
      <w:r>
        <w:rPr>
          <w:rFonts w:ascii="仿宋_GB2312" w:eastAsia="仿宋_GB2312" w:hint="eastAsia"/>
          <w:sz w:val="32"/>
          <w:szCs w:val="32"/>
        </w:rPr>
        <w:t>因</w:t>
      </w:r>
      <w:r w:rsidRPr="0079719F">
        <w:rPr>
          <w:rFonts w:ascii="仿宋_GB2312" w:eastAsia="仿宋_GB2312" w:hint="eastAsia"/>
          <w:sz w:val="32"/>
          <w:szCs w:val="32"/>
        </w:rPr>
        <w:t>共同暴露</w:t>
      </w:r>
      <w:r>
        <w:rPr>
          <w:rFonts w:ascii="仿宋_GB2312" w:eastAsia="仿宋_GB2312" w:hint="eastAsia"/>
          <w:sz w:val="32"/>
          <w:szCs w:val="32"/>
        </w:rPr>
        <w:t>而感染的</w:t>
      </w:r>
      <w:r w:rsidRPr="0079719F">
        <w:rPr>
          <w:rFonts w:ascii="仿宋_GB2312" w:eastAsia="仿宋_GB2312" w:hint="eastAsia"/>
          <w:sz w:val="32"/>
          <w:szCs w:val="32"/>
        </w:rPr>
        <w:t>人感染H7N9禽流感确诊病例</w:t>
      </w:r>
      <w:r>
        <w:rPr>
          <w:rFonts w:ascii="仿宋_GB2312" w:eastAsia="仿宋_GB2312" w:hint="eastAsia"/>
          <w:sz w:val="32"/>
          <w:szCs w:val="32"/>
        </w:rPr>
        <w:t>或</w:t>
      </w:r>
      <w:r w:rsidRPr="0079719F">
        <w:rPr>
          <w:rFonts w:ascii="仿宋_GB2312" w:eastAsia="仿宋_GB2312" w:hint="eastAsia"/>
          <w:sz w:val="32"/>
          <w:szCs w:val="32"/>
        </w:rPr>
        <w:t>疑似病例</w:t>
      </w:r>
      <w:r>
        <w:rPr>
          <w:rFonts w:ascii="仿宋_GB2312" w:eastAsia="仿宋_GB2312" w:hint="eastAsia"/>
          <w:sz w:val="32"/>
          <w:szCs w:val="32"/>
        </w:rPr>
        <w:t>（</w:t>
      </w:r>
      <w:r>
        <w:rPr>
          <w:rFonts w:ascii="仿宋_GB2312" w:eastAsia="仿宋_GB2312"/>
          <w:sz w:val="32"/>
          <w:szCs w:val="32"/>
        </w:rPr>
        <w:t>聚集性</w:t>
      </w:r>
      <w:r>
        <w:rPr>
          <w:rFonts w:ascii="仿宋_GB2312" w:eastAsia="仿宋_GB2312" w:hint="eastAsia"/>
          <w:sz w:val="32"/>
          <w:szCs w:val="32"/>
        </w:rPr>
        <w:t>病例</w:t>
      </w:r>
      <w:r>
        <w:rPr>
          <w:rFonts w:ascii="仿宋_GB2312" w:eastAsia="仿宋_GB2312"/>
          <w:sz w:val="32"/>
          <w:szCs w:val="32"/>
        </w:rPr>
        <w:t>中至少</w:t>
      </w:r>
      <w:r>
        <w:rPr>
          <w:rFonts w:ascii="仿宋_GB2312" w:eastAsia="仿宋_GB2312" w:hint="eastAsia"/>
          <w:sz w:val="32"/>
          <w:szCs w:val="32"/>
        </w:rPr>
        <w:t>有1例确诊病例</w:t>
      </w:r>
      <w:r>
        <w:rPr>
          <w:rFonts w:ascii="仿宋_GB2312" w:eastAsia="仿宋_GB2312"/>
          <w:sz w:val="32"/>
          <w:szCs w:val="32"/>
        </w:rPr>
        <w:t>）</w:t>
      </w:r>
      <w:r w:rsidRPr="0079719F">
        <w:rPr>
          <w:rFonts w:ascii="仿宋_GB2312" w:eastAsia="仿宋_GB2312" w:hint="eastAsia"/>
          <w:sz w:val="32"/>
          <w:szCs w:val="32"/>
        </w:rPr>
        <w:t>。</w:t>
      </w:r>
    </w:p>
    <w:p w:rsidR="00E66D68" w:rsidRPr="00690805" w:rsidRDefault="00E66D68" w:rsidP="00E66D68">
      <w:pPr>
        <w:pStyle w:val="p0"/>
        <w:snapToGrid w:val="0"/>
        <w:spacing w:line="580" w:lineRule="exact"/>
        <w:ind w:firstLineChars="200" w:firstLine="640"/>
        <w:rPr>
          <w:rFonts w:ascii="仿宋_GB2312" w:eastAsia="仿宋_GB2312"/>
          <w:sz w:val="32"/>
          <w:szCs w:val="32"/>
        </w:rPr>
      </w:pPr>
      <w:r>
        <w:rPr>
          <w:rFonts w:ascii="楷体_GB2312" w:eastAsia="楷体_GB2312" w:hint="eastAsia"/>
          <w:sz w:val="32"/>
          <w:szCs w:val="32"/>
        </w:rPr>
        <w:t>（二）发现与报告。</w:t>
      </w:r>
      <w:r w:rsidRPr="00690805">
        <w:rPr>
          <w:rFonts w:ascii="仿宋_GB2312" w:eastAsia="仿宋_GB2312" w:hint="eastAsia"/>
          <w:sz w:val="32"/>
          <w:szCs w:val="32"/>
        </w:rPr>
        <w:t>各级各类医疗机构</w:t>
      </w:r>
      <w:r>
        <w:rPr>
          <w:rFonts w:ascii="仿宋_GB2312" w:eastAsia="仿宋_GB2312" w:hint="eastAsia"/>
          <w:sz w:val="32"/>
          <w:szCs w:val="32"/>
        </w:rPr>
        <w:t>对就诊的流感样病例，</w:t>
      </w:r>
      <w:r w:rsidRPr="00D903D6">
        <w:rPr>
          <w:rFonts w:ascii="仿宋_GB2312" w:eastAsia="仿宋_GB2312" w:hint="eastAsia"/>
          <w:sz w:val="32"/>
          <w:szCs w:val="32"/>
        </w:rPr>
        <w:t>要询问其禽类</w:t>
      </w:r>
      <w:r>
        <w:rPr>
          <w:rFonts w:ascii="仿宋_GB2312" w:eastAsia="仿宋_GB2312" w:hint="eastAsia"/>
          <w:sz w:val="32"/>
          <w:szCs w:val="32"/>
        </w:rPr>
        <w:t>或</w:t>
      </w:r>
      <w:r>
        <w:rPr>
          <w:rFonts w:ascii="仿宋_GB2312" w:eastAsia="仿宋_GB2312"/>
          <w:sz w:val="32"/>
          <w:szCs w:val="32"/>
        </w:rPr>
        <w:t>活禽市场的</w:t>
      </w:r>
      <w:r>
        <w:rPr>
          <w:rFonts w:ascii="仿宋_GB2312" w:eastAsia="仿宋_GB2312" w:hint="eastAsia"/>
          <w:sz w:val="32"/>
          <w:szCs w:val="32"/>
        </w:rPr>
        <w:t>暴露</w:t>
      </w:r>
      <w:r w:rsidRPr="00D903D6">
        <w:rPr>
          <w:rFonts w:ascii="仿宋_GB2312" w:eastAsia="仿宋_GB2312" w:hint="eastAsia"/>
          <w:sz w:val="32"/>
          <w:szCs w:val="32"/>
        </w:rPr>
        <w:t>史，</w:t>
      </w:r>
      <w:r>
        <w:rPr>
          <w:rFonts w:ascii="仿宋_GB2312" w:eastAsia="仿宋_GB2312" w:hint="eastAsia"/>
          <w:sz w:val="32"/>
          <w:szCs w:val="32"/>
        </w:rPr>
        <w:t>重点</w:t>
      </w:r>
      <w:r w:rsidRPr="00D903D6">
        <w:rPr>
          <w:rFonts w:ascii="仿宋_GB2312" w:eastAsia="仿宋_GB2312" w:hint="eastAsia"/>
          <w:sz w:val="32"/>
          <w:szCs w:val="32"/>
        </w:rPr>
        <w:t>关注从事活禽养殖、</w:t>
      </w:r>
      <w:r>
        <w:rPr>
          <w:rFonts w:ascii="仿宋_GB2312" w:eastAsia="仿宋_GB2312" w:hint="eastAsia"/>
          <w:sz w:val="32"/>
          <w:szCs w:val="32"/>
        </w:rPr>
        <w:t>屠宰</w:t>
      </w:r>
      <w:r w:rsidRPr="00D903D6">
        <w:rPr>
          <w:rFonts w:ascii="仿宋_GB2312" w:eastAsia="仿宋_GB2312" w:hint="eastAsia"/>
          <w:sz w:val="32"/>
          <w:szCs w:val="32"/>
        </w:rPr>
        <w:t>、</w:t>
      </w:r>
      <w:r>
        <w:rPr>
          <w:rFonts w:ascii="仿宋_GB2312" w:eastAsia="仿宋_GB2312" w:hint="eastAsia"/>
          <w:sz w:val="32"/>
          <w:szCs w:val="32"/>
        </w:rPr>
        <w:t>贩卖</w:t>
      </w:r>
      <w:r w:rsidRPr="00D903D6">
        <w:rPr>
          <w:rFonts w:ascii="仿宋_GB2312" w:eastAsia="仿宋_GB2312" w:hint="eastAsia"/>
          <w:sz w:val="32"/>
          <w:szCs w:val="32"/>
        </w:rPr>
        <w:t>、</w:t>
      </w:r>
      <w:r>
        <w:rPr>
          <w:rFonts w:ascii="仿宋_GB2312" w:eastAsia="仿宋_GB2312" w:hint="eastAsia"/>
          <w:sz w:val="32"/>
          <w:szCs w:val="32"/>
        </w:rPr>
        <w:t>运输等行业的</w:t>
      </w:r>
      <w:r w:rsidRPr="00D903D6">
        <w:rPr>
          <w:rFonts w:ascii="仿宋_GB2312" w:eastAsia="仿宋_GB2312" w:hint="eastAsia"/>
          <w:sz w:val="32"/>
          <w:szCs w:val="32"/>
        </w:rPr>
        <w:t>人群</w:t>
      </w:r>
      <w:r>
        <w:rPr>
          <w:rFonts w:ascii="仿宋_GB2312" w:eastAsia="仿宋_GB2312" w:hint="eastAsia"/>
          <w:sz w:val="32"/>
          <w:szCs w:val="32"/>
        </w:rPr>
        <w:t>，在</w:t>
      </w:r>
      <w:r w:rsidRPr="00690805">
        <w:rPr>
          <w:rFonts w:ascii="仿宋_GB2312" w:eastAsia="仿宋_GB2312" w:hint="eastAsia"/>
          <w:sz w:val="32"/>
          <w:szCs w:val="32"/>
        </w:rPr>
        <w:t>发现人感染H7N9禽流感疑似病例、确诊病例后，</w:t>
      </w:r>
      <w:r>
        <w:rPr>
          <w:rFonts w:ascii="仿宋_GB2312" w:eastAsia="仿宋_GB2312" w:hint="eastAsia"/>
          <w:sz w:val="32"/>
          <w:szCs w:val="32"/>
        </w:rPr>
        <w:t>应当分别</w:t>
      </w:r>
      <w:r w:rsidRPr="00690805">
        <w:rPr>
          <w:rFonts w:ascii="仿宋_GB2312" w:eastAsia="仿宋_GB2312" w:hint="eastAsia"/>
          <w:sz w:val="32"/>
          <w:szCs w:val="32"/>
        </w:rPr>
        <w:t>于24小时</w:t>
      </w:r>
      <w:r>
        <w:rPr>
          <w:rFonts w:ascii="仿宋_GB2312" w:eastAsia="仿宋_GB2312" w:hint="eastAsia"/>
          <w:sz w:val="32"/>
          <w:szCs w:val="32"/>
        </w:rPr>
        <w:t>和</w:t>
      </w:r>
      <w:r w:rsidRPr="00EB3246">
        <w:rPr>
          <w:rFonts w:ascii="仿宋_GB2312" w:eastAsia="仿宋_GB2312" w:hint="eastAsia"/>
          <w:sz w:val="32"/>
          <w:szCs w:val="32"/>
        </w:rPr>
        <w:t>2小时</w:t>
      </w:r>
      <w:r w:rsidRPr="00690805">
        <w:rPr>
          <w:rFonts w:ascii="仿宋_GB2312" w:eastAsia="仿宋_GB2312" w:hint="eastAsia"/>
          <w:sz w:val="32"/>
          <w:szCs w:val="32"/>
        </w:rPr>
        <w:t>内</w:t>
      </w:r>
      <w:r>
        <w:rPr>
          <w:rFonts w:ascii="仿宋_GB2312" w:eastAsia="仿宋_GB2312" w:hint="eastAsia"/>
          <w:sz w:val="32"/>
          <w:szCs w:val="32"/>
        </w:rPr>
        <w:t>通过中国疾病监测信息管理系统</w:t>
      </w:r>
      <w:r w:rsidRPr="00690805">
        <w:rPr>
          <w:rFonts w:ascii="仿宋_GB2312" w:eastAsia="仿宋_GB2312" w:hint="eastAsia"/>
          <w:sz w:val="32"/>
          <w:szCs w:val="32"/>
        </w:rPr>
        <w:t>进行网络直报。报告疾</w:t>
      </w:r>
      <w:r w:rsidRPr="00690805">
        <w:rPr>
          <w:rFonts w:ascii="仿宋_GB2312" w:eastAsia="仿宋_GB2312" w:hint="eastAsia"/>
          <w:sz w:val="32"/>
          <w:szCs w:val="32"/>
        </w:rPr>
        <w:lastRenderedPageBreak/>
        <w:t>病类别选择“其他传染病”中</w:t>
      </w:r>
      <w:r w:rsidRPr="000C27C3">
        <w:rPr>
          <w:rFonts w:ascii="仿宋_GB2312" w:eastAsia="仿宋_GB2312" w:hint="eastAsia"/>
          <w:sz w:val="32"/>
          <w:szCs w:val="32"/>
        </w:rPr>
        <w:t>“人感染H7N9禽流感”</w:t>
      </w:r>
      <w:r w:rsidRPr="00690805">
        <w:rPr>
          <w:rFonts w:ascii="仿宋_GB2312" w:eastAsia="仿宋_GB2312" w:hint="eastAsia"/>
          <w:sz w:val="32"/>
          <w:szCs w:val="32"/>
        </w:rPr>
        <w:t>。尚不具备网络直报条件的医疗机构，应</w:t>
      </w:r>
      <w:r>
        <w:rPr>
          <w:rFonts w:ascii="仿宋_GB2312" w:eastAsia="仿宋_GB2312" w:hint="eastAsia"/>
          <w:sz w:val="32"/>
          <w:szCs w:val="32"/>
        </w:rPr>
        <w:t>当以最快的通讯方式（电话、传真等）向当地</w:t>
      </w:r>
      <w:proofErr w:type="gramStart"/>
      <w:r>
        <w:rPr>
          <w:rFonts w:ascii="仿宋_GB2312" w:eastAsia="仿宋_GB2312" w:hint="eastAsia"/>
          <w:sz w:val="32"/>
          <w:szCs w:val="32"/>
        </w:rPr>
        <w:t>县级疾控中心</w:t>
      </w:r>
      <w:proofErr w:type="gramEnd"/>
      <w:r>
        <w:rPr>
          <w:rFonts w:ascii="仿宋_GB2312" w:eastAsia="仿宋_GB2312" w:hint="eastAsia"/>
          <w:sz w:val="32"/>
          <w:szCs w:val="32"/>
        </w:rPr>
        <w:t>报告，并寄出传染病报告卡，</w:t>
      </w:r>
      <w:proofErr w:type="gramStart"/>
      <w:r>
        <w:rPr>
          <w:rFonts w:ascii="仿宋_GB2312" w:eastAsia="仿宋_GB2312" w:hint="eastAsia"/>
          <w:sz w:val="32"/>
          <w:szCs w:val="32"/>
        </w:rPr>
        <w:t>县级疾控中心</w:t>
      </w:r>
      <w:proofErr w:type="gramEnd"/>
      <w:r w:rsidRPr="00690805">
        <w:rPr>
          <w:rFonts w:ascii="仿宋_GB2312" w:eastAsia="仿宋_GB2312" w:hint="eastAsia"/>
          <w:sz w:val="32"/>
          <w:szCs w:val="32"/>
        </w:rPr>
        <w:t>在接到报告后立即进行网络直报。</w:t>
      </w:r>
    </w:p>
    <w:p w:rsidR="00E66D68" w:rsidRPr="00CE3F01" w:rsidRDefault="00E66D68" w:rsidP="00E66D68">
      <w:pPr>
        <w:pStyle w:val="p0"/>
        <w:snapToGrid w:val="0"/>
        <w:spacing w:line="580" w:lineRule="exact"/>
        <w:ind w:firstLineChars="200" w:firstLine="640"/>
        <w:rPr>
          <w:rFonts w:ascii="黑体" w:eastAsia="黑体"/>
          <w:sz w:val="32"/>
          <w:szCs w:val="32"/>
        </w:rPr>
      </w:pPr>
      <w:r w:rsidRPr="00CE3F01">
        <w:rPr>
          <w:rFonts w:ascii="黑体" w:eastAsia="黑体" w:hint="eastAsia"/>
          <w:sz w:val="32"/>
          <w:szCs w:val="32"/>
        </w:rPr>
        <w:t>三、病例的流行病学调查、采样与检测</w:t>
      </w:r>
    </w:p>
    <w:p w:rsidR="00E66D68" w:rsidRDefault="00E66D68" w:rsidP="00E66D68">
      <w:pPr>
        <w:pStyle w:val="p0"/>
        <w:snapToGrid w:val="0"/>
        <w:spacing w:line="580" w:lineRule="exact"/>
        <w:ind w:firstLineChars="200" w:firstLine="640"/>
        <w:rPr>
          <w:rFonts w:ascii="仿宋_GB2312" w:eastAsia="仿宋_GB2312"/>
          <w:sz w:val="32"/>
          <w:szCs w:val="32"/>
        </w:rPr>
      </w:pPr>
      <w:r w:rsidRPr="0034743A">
        <w:rPr>
          <w:rFonts w:ascii="楷体_GB2312" w:eastAsia="楷体_GB2312" w:hAnsi="楷体" w:hint="eastAsia"/>
          <w:sz w:val="32"/>
          <w:szCs w:val="32"/>
        </w:rPr>
        <w:t>（一）流行病学调查。</w:t>
      </w:r>
      <w:proofErr w:type="gramStart"/>
      <w:r w:rsidRPr="00690805">
        <w:rPr>
          <w:rFonts w:ascii="仿宋_GB2312" w:eastAsia="仿宋_GB2312" w:hint="eastAsia"/>
          <w:sz w:val="32"/>
          <w:szCs w:val="32"/>
        </w:rPr>
        <w:t>县</w:t>
      </w:r>
      <w:r>
        <w:rPr>
          <w:rFonts w:ascii="仿宋_GB2312" w:eastAsia="仿宋_GB2312" w:hint="eastAsia"/>
          <w:sz w:val="32"/>
          <w:szCs w:val="32"/>
        </w:rPr>
        <w:t>级疾控中心</w:t>
      </w:r>
      <w:proofErr w:type="gramEnd"/>
      <w:r w:rsidRPr="00690805">
        <w:rPr>
          <w:rFonts w:ascii="仿宋_GB2312" w:eastAsia="仿宋_GB2312" w:hint="eastAsia"/>
          <w:sz w:val="32"/>
          <w:szCs w:val="32"/>
        </w:rPr>
        <w:t>接到辖区内医疗机构报告的人感染H7N9禽流感确诊病例后，应当按照</w:t>
      </w:r>
      <w:proofErr w:type="gramStart"/>
      <w:r>
        <w:rPr>
          <w:rFonts w:ascii="仿宋_GB2312" w:eastAsia="仿宋_GB2312" w:hint="eastAsia"/>
          <w:sz w:val="32"/>
          <w:szCs w:val="32"/>
        </w:rPr>
        <w:t>中国疾控中心</w:t>
      </w:r>
      <w:proofErr w:type="gramEnd"/>
      <w:r>
        <w:rPr>
          <w:rFonts w:ascii="仿宋_GB2312" w:eastAsia="仿宋_GB2312" w:hint="eastAsia"/>
          <w:sz w:val="32"/>
          <w:szCs w:val="32"/>
        </w:rPr>
        <w:t>制定的</w:t>
      </w:r>
      <w:r w:rsidRPr="00690805">
        <w:rPr>
          <w:rFonts w:ascii="仿宋_GB2312" w:eastAsia="仿宋_GB2312" w:hint="eastAsia"/>
          <w:sz w:val="32"/>
          <w:szCs w:val="32"/>
        </w:rPr>
        <w:t>《人感染H7N9禽流感流行病学调查方案》进行调查。</w:t>
      </w:r>
    </w:p>
    <w:p w:rsidR="00E66D68" w:rsidRPr="0021198E" w:rsidRDefault="00E66D68" w:rsidP="00E66D68">
      <w:pPr>
        <w:pStyle w:val="p0"/>
        <w:snapToGrid w:val="0"/>
        <w:spacing w:line="580" w:lineRule="exact"/>
        <w:ind w:firstLineChars="200" w:firstLine="640"/>
        <w:rPr>
          <w:rFonts w:ascii="仿宋_GB2312" w:eastAsia="仿宋_GB2312"/>
          <w:sz w:val="32"/>
          <w:szCs w:val="32"/>
        </w:rPr>
      </w:pPr>
      <w:proofErr w:type="gramStart"/>
      <w:r>
        <w:rPr>
          <w:rFonts w:ascii="仿宋_GB2312" w:eastAsia="仿宋_GB2312" w:hint="eastAsia"/>
          <w:sz w:val="32"/>
          <w:szCs w:val="32"/>
        </w:rPr>
        <w:t>对于单例病例</w:t>
      </w:r>
      <w:proofErr w:type="gramEnd"/>
      <w:r>
        <w:rPr>
          <w:rFonts w:ascii="仿宋_GB2312" w:eastAsia="仿宋_GB2312" w:hint="eastAsia"/>
          <w:sz w:val="32"/>
          <w:szCs w:val="32"/>
        </w:rPr>
        <w:t>，</w:t>
      </w:r>
      <w:r w:rsidRPr="00CB3C44">
        <w:rPr>
          <w:rFonts w:ascii="仿宋_GB2312" w:eastAsia="仿宋_GB2312" w:hint="eastAsia"/>
          <w:sz w:val="32"/>
          <w:szCs w:val="32"/>
        </w:rPr>
        <w:t>调查内容主要包括病例基本情况、发病就诊经过、临床表现、实验室检查、诊断和转归情况、病例家庭及家居环境情况、暴露史、密切接触者情况等。</w:t>
      </w:r>
      <w:r w:rsidRPr="0021198E">
        <w:rPr>
          <w:rFonts w:ascii="仿宋_GB2312" w:eastAsia="仿宋_GB2312" w:hint="eastAsia"/>
          <w:sz w:val="32"/>
          <w:szCs w:val="32"/>
        </w:rPr>
        <w:t>对病例</w:t>
      </w:r>
      <w:r>
        <w:rPr>
          <w:rFonts w:ascii="仿宋_GB2312" w:eastAsia="仿宋_GB2312" w:hint="eastAsia"/>
          <w:sz w:val="32"/>
          <w:szCs w:val="32"/>
        </w:rPr>
        <w:t>可能暴露的禽类饲养或交易等</w:t>
      </w:r>
      <w:r w:rsidRPr="0021198E">
        <w:rPr>
          <w:rFonts w:ascii="仿宋_GB2312" w:eastAsia="仿宋_GB2312" w:hint="eastAsia"/>
          <w:sz w:val="32"/>
          <w:szCs w:val="32"/>
        </w:rPr>
        <w:t>场所，</w:t>
      </w:r>
      <w:r>
        <w:rPr>
          <w:rFonts w:ascii="仿宋_GB2312" w:eastAsia="仿宋_GB2312" w:hint="eastAsia"/>
          <w:sz w:val="32"/>
          <w:szCs w:val="32"/>
        </w:rPr>
        <w:t>应当采集禽类粪便、笼具涂拭标本</w:t>
      </w:r>
      <w:r w:rsidRPr="0021198E">
        <w:rPr>
          <w:rFonts w:ascii="仿宋_GB2312" w:eastAsia="仿宋_GB2312" w:hint="eastAsia"/>
          <w:sz w:val="32"/>
          <w:szCs w:val="32"/>
        </w:rPr>
        <w:t>等</w:t>
      </w:r>
      <w:r>
        <w:rPr>
          <w:rFonts w:ascii="仿宋_GB2312" w:eastAsia="仿宋_GB2312" w:hint="eastAsia"/>
          <w:sz w:val="32"/>
          <w:szCs w:val="32"/>
        </w:rPr>
        <w:t>环境标本</w:t>
      </w:r>
      <w:r w:rsidRPr="0021198E">
        <w:rPr>
          <w:rFonts w:ascii="仿宋_GB2312" w:eastAsia="仿宋_GB2312" w:hint="eastAsia"/>
          <w:sz w:val="32"/>
          <w:szCs w:val="32"/>
        </w:rPr>
        <w:t>开展</w:t>
      </w:r>
      <w:r w:rsidRPr="002A55C9">
        <w:rPr>
          <w:rFonts w:ascii="仿宋_GB2312" w:eastAsia="仿宋_GB2312" w:hint="eastAsia"/>
          <w:sz w:val="32"/>
          <w:szCs w:val="32"/>
        </w:rPr>
        <w:t>病原学检测</w:t>
      </w:r>
      <w:r w:rsidRPr="0021198E">
        <w:rPr>
          <w:rFonts w:ascii="仿宋_GB2312" w:eastAsia="仿宋_GB2312" w:hint="eastAsia"/>
          <w:sz w:val="32"/>
          <w:szCs w:val="32"/>
        </w:rPr>
        <w:t>。</w:t>
      </w:r>
      <w:r w:rsidRPr="00690805">
        <w:rPr>
          <w:rFonts w:ascii="仿宋_GB2312" w:eastAsia="仿宋_GB2312" w:hint="eastAsia"/>
          <w:sz w:val="32"/>
          <w:szCs w:val="32"/>
        </w:rPr>
        <w:t>必要时根据调查情况组织开展病例主动搜索。</w:t>
      </w:r>
    </w:p>
    <w:p w:rsidR="00E66D68" w:rsidRPr="005A0C6F" w:rsidRDefault="00E66D68" w:rsidP="00E66D68">
      <w:pPr>
        <w:pStyle w:val="p0"/>
        <w:snapToGrid w:val="0"/>
        <w:spacing w:line="580" w:lineRule="exact"/>
        <w:ind w:firstLineChars="200" w:firstLine="640"/>
        <w:rPr>
          <w:rFonts w:ascii="仿宋_GB2312" w:eastAsia="仿宋_GB2312"/>
          <w:sz w:val="32"/>
          <w:szCs w:val="32"/>
          <w:shd w:val="pct15" w:color="auto" w:fill="FFFFFF"/>
        </w:rPr>
      </w:pPr>
      <w:r>
        <w:rPr>
          <w:rFonts w:ascii="仿宋_GB2312" w:eastAsia="仿宋_GB2312" w:hint="eastAsia"/>
          <w:sz w:val="32"/>
          <w:szCs w:val="32"/>
        </w:rPr>
        <w:t>对于聚集性病例，</w:t>
      </w:r>
      <w:r w:rsidRPr="00FC57FD">
        <w:rPr>
          <w:rFonts w:ascii="仿宋_GB2312" w:eastAsia="仿宋_GB2312" w:hint="eastAsia"/>
          <w:sz w:val="32"/>
          <w:szCs w:val="32"/>
        </w:rPr>
        <w:t>在上述</w:t>
      </w:r>
      <w:r>
        <w:rPr>
          <w:rFonts w:ascii="仿宋_GB2312" w:eastAsia="仿宋_GB2312" w:hint="eastAsia"/>
          <w:sz w:val="32"/>
          <w:szCs w:val="32"/>
        </w:rPr>
        <w:t>工作</w:t>
      </w:r>
      <w:r w:rsidRPr="00FC57FD">
        <w:rPr>
          <w:rFonts w:ascii="仿宋_GB2312" w:eastAsia="仿宋_GB2312" w:hint="eastAsia"/>
          <w:sz w:val="32"/>
          <w:szCs w:val="32"/>
        </w:rPr>
        <w:t>基础上，</w:t>
      </w:r>
      <w:r>
        <w:rPr>
          <w:rFonts w:ascii="仿宋_GB2312" w:eastAsia="仿宋_GB2312" w:hint="eastAsia"/>
          <w:sz w:val="32"/>
          <w:szCs w:val="32"/>
        </w:rPr>
        <w:t>要立即排查疑似病例，并重点调查病例的暴露史及病例之间的流行病学关联，</w:t>
      </w:r>
      <w:r w:rsidRPr="00803C67">
        <w:rPr>
          <w:rFonts w:ascii="仿宋_GB2312" w:eastAsia="仿宋_GB2312" w:hint="eastAsia"/>
          <w:sz w:val="32"/>
          <w:szCs w:val="32"/>
        </w:rPr>
        <w:t>对从病例</w:t>
      </w:r>
      <w:r>
        <w:rPr>
          <w:rFonts w:ascii="仿宋_GB2312" w:eastAsia="仿宋_GB2312" w:hint="eastAsia"/>
          <w:sz w:val="32"/>
          <w:szCs w:val="32"/>
        </w:rPr>
        <w:t>和</w:t>
      </w:r>
      <w:r w:rsidRPr="00803C67">
        <w:rPr>
          <w:rFonts w:ascii="仿宋_GB2312" w:eastAsia="仿宋_GB2312" w:hint="eastAsia"/>
          <w:sz w:val="32"/>
          <w:szCs w:val="32"/>
        </w:rPr>
        <w:t>环境标本中分离</w:t>
      </w:r>
      <w:r>
        <w:rPr>
          <w:rFonts w:ascii="仿宋_GB2312" w:eastAsia="仿宋_GB2312" w:hint="eastAsia"/>
          <w:sz w:val="32"/>
          <w:szCs w:val="32"/>
        </w:rPr>
        <w:t>到</w:t>
      </w:r>
      <w:r w:rsidRPr="00803C67">
        <w:rPr>
          <w:rFonts w:ascii="仿宋_GB2312" w:eastAsia="仿宋_GB2312" w:hint="eastAsia"/>
          <w:sz w:val="32"/>
          <w:szCs w:val="32"/>
        </w:rPr>
        <w:t>的病毒进行同源性分析，</w:t>
      </w:r>
      <w:r>
        <w:rPr>
          <w:rFonts w:ascii="仿宋_GB2312" w:eastAsia="仿宋_GB2312" w:hint="eastAsia"/>
          <w:sz w:val="32"/>
          <w:szCs w:val="32"/>
        </w:rPr>
        <w:t>明确是否存在人际传播或因</w:t>
      </w:r>
      <w:r w:rsidRPr="002F6724">
        <w:rPr>
          <w:rFonts w:ascii="仿宋_GB2312" w:eastAsia="仿宋_GB2312" w:hint="eastAsia"/>
          <w:sz w:val="32"/>
          <w:szCs w:val="32"/>
        </w:rPr>
        <w:t>共同暴露</w:t>
      </w:r>
      <w:r>
        <w:rPr>
          <w:rFonts w:ascii="仿宋_GB2312" w:eastAsia="仿宋_GB2312" w:hint="eastAsia"/>
          <w:sz w:val="32"/>
          <w:szCs w:val="32"/>
        </w:rPr>
        <w:t>而感染</w:t>
      </w:r>
      <w:r w:rsidRPr="00803C67">
        <w:rPr>
          <w:rFonts w:ascii="仿宋_GB2312" w:eastAsia="仿宋_GB2312" w:hint="eastAsia"/>
          <w:sz w:val="32"/>
          <w:szCs w:val="32"/>
        </w:rPr>
        <w:t>。</w:t>
      </w:r>
    </w:p>
    <w:p w:rsidR="00E66D68" w:rsidRDefault="00E66D68" w:rsidP="00E66D68">
      <w:pPr>
        <w:pStyle w:val="p0"/>
        <w:snapToGrid w:val="0"/>
        <w:spacing w:line="580" w:lineRule="exact"/>
        <w:ind w:firstLineChars="200" w:firstLine="640"/>
        <w:rPr>
          <w:rFonts w:ascii="仿宋_GB2312" w:eastAsia="仿宋_GB2312" w:hAnsi="Calibri" w:cs="仿宋_GB2312"/>
          <w:sz w:val="32"/>
          <w:szCs w:val="32"/>
        </w:rPr>
      </w:pPr>
      <w:r w:rsidRPr="0034743A">
        <w:rPr>
          <w:rFonts w:ascii="楷体_GB2312" w:eastAsia="楷体_GB2312" w:hAnsi="仿宋" w:hint="eastAsia"/>
          <w:sz w:val="32"/>
          <w:szCs w:val="32"/>
        </w:rPr>
        <w:t>（二）</w:t>
      </w:r>
      <w:r>
        <w:rPr>
          <w:rFonts w:ascii="楷体_GB2312" w:eastAsia="楷体_GB2312" w:hint="eastAsia"/>
          <w:sz w:val="32"/>
          <w:szCs w:val="32"/>
        </w:rPr>
        <w:t>标本采集、</w:t>
      </w:r>
      <w:r w:rsidRPr="0034743A">
        <w:rPr>
          <w:rFonts w:ascii="楷体_GB2312" w:eastAsia="楷体_GB2312" w:hint="eastAsia"/>
          <w:sz w:val="32"/>
          <w:szCs w:val="32"/>
        </w:rPr>
        <w:t>运送与实验室检测。</w:t>
      </w:r>
      <w:r>
        <w:rPr>
          <w:rFonts w:ascii="仿宋_GB2312" w:eastAsia="仿宋_GB2312" w:hAnsi="Calibri" w:cs="仿宋_GB2312" w:hint="eastAsia"/>
          <w:sz w:val="32"/>
          <w:szCs w:val="32"/>
        </w:rPr>
        <w:t>当医务人员怀疑病人感染H7N9禽流感病毒时，应当尽早采集其上</w:t>
      </w:r>
      <w:r>
        <w:rPr>
          <w:rFonts w:ascii="仿宋_GB2312" w:eastAsia="仿宋_GB2312" w:hAnsi="Calibri" w:cs="华文仿宋" w:hint="eastAsia"/>
          <w:sz w:val="32"/>
          <w:szCs w:val="32"/>
        </w:rPr>
        <w:t>、</w:t>
      </w:r>
      <w:r>
        <w:rPr>
          <w:rFonts w:ascii="仿宋_GB2312" w:eastAsia="仿宋_GB2312" w:hAnsi="Calibri" w:cs="仿宋_GB2312" w:hint="eastAsia"/>
          <w:sz w:val="32"/>
          <w:szCs w:val="32"/>
        </w:rPr>
        <w:t>下呼吸道标本（尤其是下呼吸道标本）和发病7天内急性期血清以及与急性期血清采集时间间隔2-4周的血清等。</w:t>
      </w:r>
    </w:p>
    <w:p w:rsidR="00E66D68" w:rsidRDefault="00E66D68" w:rsidP="00E66D68">
      <w:pPr>
        <w:pStyle w:val="p0"/>
        <w:snapToGrid w:val="0"/>
        <w:spacing w:line="580" w:lineRule="exact"/>
        <w:ind w:firstLineChars="200" w:firstLine="640"/>
        <w:rPr>
          <w:rFonts w:ascii="仿宋_GB2312" w:eastAsia="仿宋_GB2312"/>
          <w:sz w:val="32"/>
          <w:szCs w:val="32"/>
        </w:rPr>
      </w:pPr>
      <w:r>
        <w:rPr>
          <w:rFonts w:ascii="仿宋_GB2312" w:eastAsia="仿宋_GB2312" w:hAnsi="宋体" w:hint="eastAsia"/>
          <w:sz w:val="32"/>
          <w:szCs w:val="32"/>
        </w:rPr>
        <w:lastRenderedPageBreak/>
        <w:t>有条件开展核酸检测的医疗机构</w:t>
      </w:r>
      <w:r>
        <w:rPr>
          <w:rFonts w:ascii="仿宋_GB2312" w:eastAsia="仿宋_GB2312" w:hint="eastAsia"/>
          <w:sz w:val="32"/>
          <w:szCs w:val="32"/>
        </w:rPr>
        <w:t>要对呼吸道标本开展H7N9</w:t>
      </w:r>
      <w:r>
        <w:rPr>
          <w:rFonts w:ascii="仿宋_GB2312" w:eastAsia="仿宋_GB2312" w:hAnsi="Calibri" w:cs="仿宋_GB2312" w:hint="eastAsia"/>
          <w:sz w:val="32"/>
          <w:szCs w:val="32"/>
        </w:rPr>
        <w:t>病毒</w:t>
      </w:r>
      <w:r>
        <w:rPr>
          <w:rFonts w:ascii="仿宋_GB2312" w:eastAsia="仿宋_GB2312" w:hint="eastAsia"/>
          <w:sz w:val="32"/>
          <w:szCs w:val="32"/>
        </w:rPr>
        <w:t>核酸检测，进行病例诊断，并指导早期应用抗病毒药物；</w:t>
      </w:r>
      <w:r>
        <w:rPr>
          <w:rFonts w:ascii="仿宋_GB2312" w:eastAsia="仿宋_GB2312" w:hAnsi="宋体" w:hint="eastAsia"/>
          <w:sz w:val="32"/>
          <w:szCs w:val="32"/>
        </w:rPr>
        <w:t>没有条件开展核酸检测的</w:t>
      </w:r>
      <w:r w:rsidRPr="004448B3">
        <w:rPr>
          <w:rFonts w:ascii="仿宋_GB2312" w:eastAsia="仿宋_GB2312" w:hAnsi="宋体" w:hint="eastAsia"/>
          <w:sz w:val="32"/>
          <w:szCs w:val="32"/>
        </w:rPr>
        <w:t>医疗机构应</w:t>
      </w:r>
      <w:r>
        <w:rPr>
          <w:rFonts w:ascii="仿宋_GB2312" w:eastAsia="仿宋_GB2312" w:hAnsi="宋体" w:hint="eastAsia"/>
          <w:sz w:val="32"/>
          <w:szCs w:val="32"/>
        </w:rPr>
        <w:t>当</w:t>
      </w:r>
      <w:r w:rsidRPr="004448B3">
        <w:rPr>
          <w:rFonts w:ascii="仿宋_GB2312" w:eastAsia="仿宋_GB2312" w:hAnsi="宋体" w:hint="eastAsia"/>
          <w:sz w:val="32"/>
          <w:szCs w:val="32"/>
        </w:rPr>
        <w:t>尽快利用快速抗原检测试剂进行</w:t>
      </w:r>
      <w:r>
        <w:rPr>
          <w:rFonts w:ascii="仿宋_GB2312" w:eastAsia="仿宋_GB2312" w:hAnsi="宋体" w:hint="eastAsia"/>
          <w:sz w:val="32"/>
          <w:szCs w:val="32"/>
        </w:rPr>
        <w:t>甲型流感病毒抗原检测，并将甲型流感病毒抗原检测阳性的标本送当地流</w:t>
      </w:r>
      <w:r w:rsidRPr="004448B3">
        <w:rPr>
          <w:rFonts w:ascii="仿宋_GB2312" w:eastAsia="仿宋_GB2312" w:hAnsi="宋体" w:hint="eastAsia"/>
          <w:sz w:val="32"/>
          <w:szCs w:val="32"/>
        </w:rPr>
        <w:t>感监测网络实验室</w:t>
      </w:r>
      <w:r>
        <w:rPr>
          <w:rFonts w:ascii="仿宋_GB2312" w:eastAsia="仿宋_GB2312" w:hAnsi="宋体" w:hint="eastAsia"/>
          <w:sz w:val="32"/>
          <w:szCs w:val="32"/>
        </w:rPr>
        <w:t>进一步</w:t>
      </w:r>
      <w:r w:rsidRPr="004448B3">
        <w:rPr>
          <w:rFonts w:ascii="仿宋_GB2312" w:eastAsia="仿宋_GB2312" w:hAnsi="宋体" w:hint="eastAsia"/>
          <w:sz w:val="32"/>
          <w:szCs w:val="32"/>
        </w:rPr>
        <w:t>开展</w:t>
      </w:r>
      <w:proofErr w:type="spellStart"/>
      <w:r>
        <w:rPr>
          <w:rFonts w:ascii="仿宋_GB2312" w:eastAsia="仿宋_GB2312" w:hint="eastAsia"/>
          <w:sz w:val="32"/>
          <w:szCs w:val="32"/>
        </w:rPr>
        <w:t>H7N9</w:t>
      </w:r>
      <w:proofErr w:type="spellEnd"/>
      <w:r>
        <w:rPr>
          <w:rFonts w:ascii="仿宋_GB2312" w:eastAsia="仿宋_GB2312" w:hAnsi="Calibri" w:cs="仿宋_GB2312" w:hint="eastAsia"/>
          <w:sz w:val="32"/>
          <w:szCs w:val="32"/>
        </w:rPr>
        <w:t>病毒</w:t>
      </w:r>
      <w:r>
        <w:rPr>
          <w:rFonts w:ascii="仿宋_GB2312" w:eastAsia="仿宋_GB2312" w:hint="eastAsia"/>
          <w:sz w:val="32"/>
          <w:szCs w:val="32"/>
        </w:rPr>
        <w:t>核酸</w:t>
      </w:r>
      <w:r w:rsidRPr="004448B3">
        <w:rPr>
          <w:rFonts w:ascii="仿宋_GB2312" w:eastAsia="仿宋_GB2312" w:hAnsi="宋体" w:hint="eastAsia"/>
          <w:sz w:val="32"/>
          <w:szCs w:val="32"/>
        </w:rPr>
        <w:t>检测。</w:t>
      </w:r>
      <w:r w:rsidRPr="001A77BB">
        <w:rPr>
          <w:rFonts w:ascii="仿宋_GB2312" w:eastAsia="仿宋_GB2312" w:hint="eastAsia"/>
          <w:sz w:val="32"/>
          <w:szCs w:val="32"/>
        </w:rPr>
        <w:t>标本采集、包装、运送等应当严格按照《可感染人类的高致病性病原微生物菌（毒）种或样本运输管理规定》（卫生部第45号令）等生物安全相关规定执行。</w:t>
      </w:r>
      <w:r>
        <w:rPr>
          <w:rFonts w:ascii="仿宋_GB2312" w:eastAsia="仿宋_GB2312" w:hint="eastAsia"/>
          <w:sz w:val="32"/>
          <w:szCs w:val="32"/>
        </w:rPr>
        <w:t>具备BS</w:t>
      </w:r>
      <w:r>
        <w:rPr>
          <w:rFonts w:ascii="仿宋_GB2312" w:eastAsia="仿宋_GB2312"/>
          <w:sz w:val="32"/>
          <w:szCs w:val="32"/>
        </w:rPr>
        <w:t>L-3</w:t>
      </w:r>
      <w:r>
        <w:rPr>
          <w:rFonts w:ascii="仿宋_GB2312" w:eastAsia="仿宋_GB2312" w:hint="eastAsia"/>
          <w:sz w:val="32"/>
          <w:szCs w:val="32"/>
        </w:rPr>
        <w:t>级生物安全条件的网络实验室立即开展病毒分离，并将分离的病毒按要求及时送国家流感中心；未能开展病毒分离的网络实验室需将H7核酸检测阳性的病例原始标本按</w:t>
      </w:r>
      <w:r w:rsidRPr="00866D8E">
        <w:rPr>
          <w:rFonts w:ascii="仿宋_GB2312" w:eastAsia="仿宋_GB2312" w:hint="eastAsia"/>
          <w:sz w:val="32"/>
          <w:szCs w:val="32"/>
        </w:rPr>
        <w:t>要求及时送国家流感中心。</w:t>
      </w:r>
    </w:p>
    <w:p w:rsidR="00E66D68" w:rsidRDefault="00E66D68" w:rsidP="00E66D68">
      <w:pPr>
        <w:autoSpaceDE w:val="0"/>
        <w:autoSpaceDN w:val="0"/>
        <w:adjustRightInd w:val="0"/>
        <w:snapToGrid w:val="0"/>
        <w:spacing w:line="580" w:lineRule="exact"/>
        <w:ind w:firstLineChars="200" w:firstLine="640"/>
        <w:rPr>
          <w:rFonts w:ascii="仿宋_GB2312" w:eastAsia="仿宋_GB2312" w:hAnsi="Calibri" w:cs="仿宋_GB2312"/>
          <w:kern w:val="0"/>
          <w:sz w:val="32"/>
          <w:szCs w:val="32"/>
        </w:rPr>
      </w:pPr>
      <w:r>
        <w:rPr>
          <w:rFonts w:ascii="仿宋_GB2312" w:eastAsia="仿宋_GB2312" w:hAnsi="Calibri" w:cs="仿宋_GB2312" w:hint="eastAsia"/>
          <w:kern w:val="0"/>
          <w:sz w:val="32"/>
          <w:szCs w:val="32"/>
        </w:rPr>
        <w:t>各医疗机构采集的血清标本送当地流感监测网络实验室，由当地网络实验室将血清标本分别送省级疾控中心和国家流感中心开展相关抗体检测。</w:t>
      </w:r>
    </w:p>
    <w:p w:rsidR="00E66D68" w:rsidRDefault="00E66D68" w:rsidP="00E66D68">
      <w:pPr>
        <w:pStyle w:val="p0"/>
        <w:snapToGrid w:val="0"/>
        <w:spacing w:line="580" w:lineRule="exact"/>
        <w:ind w:firstLineChars="200" w:firstLine="640"/>
        <w:rPr>
          <w:rFonts w:ascii="仿宋_GB2312" w:eastAsia="仿宋_GB2312"/>
          <w:sz w:val="32"/>
          <w:szCs w:val="32"/>
        </w:rPr>
      </w:pPr>
      <w:r>
        <w:rPr>
          <w:rFonts w:ascii="仿宋_GB2312" w:eastAsia="仿宋_GB2312" w:hint="eastAsia"/>
          <w:sz w:val="32"/>
          <w:szCs w:val="32"/>
        </w:rPr>
        <w:t>具体操作要点参见</w:t>
      </w:r>
      <w:proofErr w:type="gramStart"/>
      <w:r w:rsidRPr="006269DB">
        <w:rPr>
          <w:rFonts w:ascii="仿宋_GB2312" w:eastAsia="仿宋_GB2312" w:hint="eastAsia"/>
          <w:sz w:val="32"/>
          <w:szCs w:val="32"/>
        </w:rPr>
        <w:t>中国疾控中心</w:t>
      </w:r>
      <w:proofErr w:type="gramEnd"/>
      <w:r w:rsidRPr="006269DB">
        <w:rPr>
          <w:rFonts w:ascii="仿宋_GB2312" w:eastAsia="仿宋_GB2312" w:hint="eastAsia"/>
          <w:sz w:val="32"/>
          <w:szCs w:val="32"/>
        </w:rPr>
        <w:t>制定的《人感染H7N9</w:t>
      </w:r>
      <w:r>
        <w:rPr>
          <w:rFonts w:ascii="仿宋_GB2312" w:eastAsia="仿宋_GB2312" w:hint="eastAsia"/>
          <w:sz w:val="32"/>
          <w:szCs w:val="32"/>
        </w:rPr>
        <w:t>禽流感病毒标本采集及实验室检测策略》。</w:t>
      </w:r>
    </w:p>
    <w:p w:rsidR="00E66D68" w:rsidRPr="004B53D4" w:rsidRDefault="00E66D68" w:rsidP="00E66D68">
      <w:pPr>
        <w:pStyle w:val="p0"/>
        <w:snapToGrid w:val="0"/>
        <w:spacing w:line="580" w:lineRule="exact"/>
        <w:ind w:firstLineChars="200" w:firstLine="640"/>
        <w:rPr>
          <w:rFonts w:ascii="黑体" w:eastAsia="黑体"/>
          <w:sz w:val="32"/>
          <w:szCs w:val="32"/>
        </w:rPr>
      </w:pPr>
      <w:r w:rsidRPr="004B53D4">
        <w:rPr>
          <w:rFonts w:ascii="黑体" w:eastAsia="黑体" w:hint="eastAsia"/>
          <w:sz w:val="32"/>
          <w:szCs w:val="32"/>
        </w:rPr>
        <w:t>四、信息报告</w:t>
      </w:r>
    </w:p>
    <w:p w:rsidR="00E66D68" w:rsidRPr="00690805" w:rsidRDefault="00E66D68" w:rsidP="00E66D68">
      <w:pPr>
        <w:pStyle w:val="p0"/>
        <w:snapToGrid w:val="0"/>
        <w:spacing w:line="580" w:lineRule="exact"/>
        <w:ind w:firstLineChars="200" w:firstLine="640"/>
        <w:rPr>
          <w:rFonts w:ascii="仿宋_GB2312" w:eastAsia="仿宋_GB2312"/>
          <w:sz w:val="32"/>
          <w:szCs w:val="32"/>
        </w:rPr>
      </w:pPr>
      <w:r w:rsidRPr="00690805">
        <w:rPr>
          <w:rFonts w:ascii="仿宋_GB2312" w:eastAsia="仿宋_GB2312" w:hint="eastAsia"/>
          <w:sz w:val="32"/>
          <w:szCs w:val="32"/>
        </w:rPr>
        <w:t>各级各类医疗机构和相关人员发现人感染H7N9禽流感</w:t>
      </w:r>
      <w:r>
        <w:rPr>
          <w:rFonts w:ascii="仿宋_GB2312" w:eastAsia="仿宋_GB2312" w:hint="eastAsia"/>
          <w:sz w:val="32"/>
          <w:szCs w:val="32"/>
        </w:rPr>
        <w:t>疑似或确诊</w:t>
      </w:r>
      <w:r w:rsidRPr="00690805">
        <w:rPr>
          <w:rFonts w:ascii="仿宋_GB2312" w:eastAsia="仿宋_GB2312" w:hint="eastAsia"/>
          <w:sz w:val="32"/>
          <w:szCs w:val="32"/>
        </w:rPr>
        <w:t>病例后，要按规定填写传染病报告卡</w:t>
      </w:r>
      <w:r>
        <w:rPr>
          <w:rFonts w:ascii="仿宋_GB2312" w:eastAsia="仿宋_GB2312" w:hint="eastAsia"/>
          <w:sz w:val="32"/>
          <w:szCs w:val="32"/>
        </w:rPr>
        <w:t>，并通过中国疾病监测信息</w:t>
      </w:r>
      <w:r w:rsidRPr="00690805">
        <w:rPr>
          <w:rFonts w:ascii="仿宋_GB2312" w:eastAsia="仿宋_GB2312" w:hint="eastAsia"/>
          <w:sz w:val="32"/>
          <w:szCs w:val="32"/>
        </w:rPr>
        <w:t>管理系统进行网络直报。对于确诊病例，报告病例的医疗机构还要通过</w:t>
      </w:r>
      <w:r w:rsidRPr="000C27C3">
        <w:rPr>
          <w:rFonts w:ascii="仿宋_GB2312" w:eastAsia="仿宋_GB2312" w:hint="eastAsia"/>
          <w:sz w:val="32"/>
          <w:szCs w:val="32"/>
        </w:rPr>
        <w:t>人感染H7N9禽流感信息管理</w:t>
      </w:r>
      <w:r w:rsidRPr="00690805">
        <w:rPr>
          <w:rFonts w:ascii="仿宋_GB2312" w:eastAsia="仿宋_GB2312" w:hint="eastAsia"/>
          <w:sz w:val="32"/>
          <w:szCs w:val="32"/>
        </w:rPr>
        <w:t>系统每日填报病例的病情转归信息，并在其出院或死亡后24小时内网上填报《人感染H7N9禽流感病例调查表</w:t>
      </w:r>
      <w:r>
        <w:rPr>
          <w:rFonts w:ascii="仿宋_GB2312" w:eastAsia="仿宋_GB2312" w:hint="eastAsia"/>
          <w:sz w:val="32"/>
          <w:szCs w:val="32"/>
        </w:rPr>
        <w:t>——</w:t>
      </w:r>
      <w:r w:rsidRPr="00690805">
        <w:rPr>
          <w:rFonts w:ascii="仿宋_GB2312" w:eastAsia="仿宋_GB2312" w:hint="eastAsia"/>
          <w:sz w:val="32"/>
          <w:szCs w:val="32"/>
        </w:rPr>
        <w:t>临床</w:t>
      </w:r>
      <w:r w:rsidRPr="00690805">
        <w:rPr>
          <w:rFonts w:ascii="仿宋_GB2312" w:eastAsia="仿宋_GB2312" w:hint="eastAsia"/>
          <w:sz w:val="32"/>
          <w:szCs w:val="32"/>
        </w:rPr>
        <w:lastRenderedPageBreak/>
        <w:t>部分</w:t>
      </w:r>
      <w:r>
        <w:rPr>
          <w:rFonts w:ascii="仿宋_GB2312" w:eastAsia="仿宋_GB2312" w:hint="eastAsia"/>
          <w:sz w:val="32"/>
          <w:szCs w:val="32"/>
        </w:rPr>
        <w:t>》</w:t>
      </w:r>
      <w:r w:rsidRPr="00CF532A">
        <w:rPr>
          <w:rFonts w:ascii="仿宋_GB2312" w:eastAsia="仿宋_GB2312" w:hint="eastAsia"/>
          <w:sz w:val="32"/>
          <w:szCs w:val="32"/>
        </w:rPr>
        <w:t>（</w:t>
      </w:r>
      <w:r>
        <w:rPr>
          <w:rFonts w:ascii="仿宋_GB2312" w:eastAsia="仿宋_GB2312" w:hint="eastAsia"/>
          <w:sz w:val="32"/>
          <w:szCs w:val="32"/>
        </w:rPr>
        <w:t>详见</w:t>
      </w:r>
      <w:r w:rsidRPr="00E313DC">
        <w:rPr>
          <w:rFonts w:ascii="仿宋_GB2312" w:eastAsia="仿宋_GB2312" w:hint="eastAsia"/>
          <w:sz w:val="32"/>
          <w:szCs w:val="32"/>
        </w:rPr>
        <w:t>《人感染H7N9禽流感流行病学调查方案》</w:t>
      </w:r>
      <w:r w:rsidRPr="00CF532A">
        <w:rPr>
          <w:rFonts w:ascii="仿宋_GB2312" w:eastAsia="仿宋_GB2312" w:hint="eastAsia"/>
          <w:sz w:val="32"/>
          <w:szCs w:val="32"/>
        </w:rPr>
        <w:t>）</w:t>
      </w:r>
      <w:r w:rsidRPr="00690805">
        <w:rPr>
          <w:rFonts w:ascii="仿宋_GB2312" w:eastAsia="仿宋_GB2312" w:hint="eastAsia"/>
          <w:sz w:val="32"/>
          <w:szCs w:val="32"/>
        </w:rPr>
        <w:t>。对于死亡病例，要认真填写死亡医学证明书的相关内容，通</w:t>
      </w:r>
      <w:r>
        <w:rPr>
          <w:rFonts w:ascii="仿宋_GB2312" w:eastAsia="仿宋_GB2312" w:hint="eastAsia"/>
          <w:sz w:val="32"/>
          <w:szCs w:val="32"/>
        </w:rPr>
        <w:t>过死因登记报告信息系统进行网络直报。所在辖区的</w:t>
      </w:r>
      <w:proofErr w:type="gramStart"/>
      <w:r>
        <w:rPr>
          <w:rFonts w:ascii="仿宋_GB2312" w:eastAsia="仿宋_GB2312" w:hint="eastAsia"/>
          <w:sz w:val="32"/>
          <w:szCs w:val="32"/>
        </w:rPr>
        <w:t>县级疾控中心</w:t>
      </w:r>
      <w:proofErr w:type="gramEnd"/>
      <w:r>
        <w:rPr>
          <w:rFonts w:ascii="仿宋_GB2312" w:eastAsia="仿宋_GB2312" w:hint="eastAsia"/>
          <w:sz w:val="32"/>
          <w:szCs w:val="32"/>
        </w:rPr>
        <w:t>完成初步调查后，要</w:t>
      </w:r>
      <w:r w:rsidRPr="00690805">
        <w:rPr>
          <w:rFonts w:ascii="仿宋_GB2312" w:eastAsia="仿宋_GB2312" w:hint="eastAsia"/>
          <w:sz w:val="32"/>
          <w:szCs w:val="32"/>
        </w:rPr>
        <w:t>网上填报《人感染H7N9禽流感病例调查表</w:t>
      </w:r>
      <w:r>
        <w:rPr>
          <w:rFonts w:ascii="仿宋_GB2312" w:eastAsia="仿宋_GB2312" w:hint="eastAsia"/>
          <w:sz w:val="32"/>
          <w:szCs w:val="32"/>
        </w:rPr>
        <w:t>——</w:t>
      </w:r>
      <w:r w:rsidRPr="00690805">
        <w:rPr>
          <w:rFonts w:ascii="仿宋_GB2312" w:eastAsia="仿宋_GB2312" w:hint="eastAsia"/>
          <w:sz w:val="32"/>
          <w:szCs w:val="32"/>
        </w:rPr>
        <w:t>流行病学部分》</w:t>
      </w:r>
      <w:r>
        <w:rPr>
          <w:rFonts w:ascii="仿宋_GB2312" w:eastAsia="仿宋_GB2312" w:hint="eastAsia"/>
          <w:sz w:val="32"/>
          <w:szCs w:val="32"/>
        </w:rPr>
        <w:t>（</w:t>
      </w:r>
      <w:r w:rsidRPr="00E313DC">
        <w:rPr>
          <w:rFonts w:ascii="仿宋_GB2312" w:eastAsia="仿宋_GB2312" w:hint="eastAsia"/>
          <w:sz w:val="32"/>
          <w:szCs w:val="32"/>
        </w:rPr>
        <w:t>详见《人感染H7N9禽流感流行病学调查方案》</w:t>
      </w:r>
      <w:r>
        <w:rPr>
          <w:rFonts w:ascii="仿宋_GB2312" w:eastAsia="仿宋_GB2312" w:hint="eastAsia"/>
          <w:sz w:val="32"/>
          <w:szCs w:val="32"/>
        </w:rPr>
        <w:t>）</w:t>
      </w:r>
      <w:r w:rsidRPr="00690805">
        <w:rPr>
          <w:rFonts w:ascii="仿宋_GB2312" w:eastAsia="仿宋_GB2312" w:hint="eastAsia"/>
          <w:sz w:val="32"/>
          <w:szCs w:val="32"/>
        </w:rPr>
        <w:t>，</w:t>
      </w:r>
      <w:r>
        <w:rPr>
          <w:rFonts w:ascii="仿宋_GB2312" w:eastAsia="仿宋_GB2312" w:hint="eastAsia"/>
          <w:sz w:val="32"/>
          <w:szCs w:val="32"/>
        </w:rPr>
        <w:t>并</w:t>
      </w:r>
      <w:r w:rsidRPr="00690805">
        <w:rPr>
          <w:rFonts w:ascii="仿宋_GB2312" w:eastAsia="仿宋_GB2312" w:hint="eastAsia"/>
          <w:sz w:val="32"/>
          <w:szCs w:val="32"/>
        </w:rPr>
        <w:t>根据调查进展，及时</w:t>
      </w:r>
      <w:r>
        <w:rPr>
          <w:rFonts w:ascii="仿宋_GB2312" w:eastAsia="仿宋_GB2312" w:hint="eastAsia"/>
          <w:sz w:val="32"/>
          <w:szCs w:val="32"/>
        </w:rPr>
        <w:t>补充完善调查表信息，</w:t>
      </w:r>
      <w:r w:rsidRPr="00690805">
        <w:rPr>
          <w:rFonts w:ascii="仿宋_GB2312" w:eastAsia="仿宋_GB2312" w:hint="eastAsia"/>
          <w:sz w:val="32"/>
          <w:szCs w:val="32"/>
        </w:rPr>
        <w:t>每日更新其中的密切接触者医学观察情况。</w:t>
      </w:r>
    </w:p>
    <w:p w:rsidR="00E66D68" w:rsidRDefault="00E66D68" w:rsidP="00E66D68">
      <w:pPr>
        <w:pStyle w:val="p0"/>
        <w:snapToGrid w:val="0"/>
        <w:spacing w:line="580" w:lineRule="exact"/>
        <w:ind w:firstLineChars="200" w:firstLine="640"/>
        <w:rPr>
          <w:rFonts w:ascii="仿宋_GB2312" w:eastAsia="仿宋_GB2312"/>
          <w:sz w:val="32"/>
          <w:szCs w:val="32"/>
        </w:rPr>
      </w:pPr>
      <w:r w:rsidRPr="00690805">
        <w:rPr>
          <w:rFonts w:ascii="仿宋_GB2312" w:eastAsia="仿宋_GB2312" w:hint="eastAsia"/>
          <w:sz w:val="32"/>
          <w:szCs w:val="32"/>
        </w:rPr>
        <w:t>如已</w:t>
      </w:r>
      <w:r>
        <w:rPr>
          <w:rFonts w:ascii="仿宋_GB2312" w:eastAsia="仿宋_GB2312" w:hint="eastAsia"/>
          <w:sz w:val="32"/>
          <w:szCs w:val="32"/>
        </w:rPr>
        <w:t>经网络直报</w:t>
      </w:r>
      <w:r w:rsidRPr="00690805">
        <w:rPr>
          <w:rFonts w:ascii="仿宋_GB2312" w:eastAsia="仿宋_GB2312" w:hint="eastAsia"/>
          <w:sz w:val="32"/>
          <w:szCs w:val="32"/>
        </w:rPr>
        <w:t>的病例转院治疗，转出</w:t>
      </w:r>
      <w:r>
        <w:rPr>
          <w:rFonts w:ascii="仿宋_GB2312" w:eastAsia="仿宋_GB2312" w:hint="eastAsia"/>
          <w:sz w:val="32"/>
          <w:szCs w:val="32"/>
        </w:rPr>
        <w:t>病例的</w:t>
      </w:r>
      <w:r w:rsidRPr="00690805">
        <w:rPr>
          <w:rFonts w:ascii="仿宋_GB2312" w:eastAsia="仿宋_GB2312" w:hint="eastAsia"/>
          <w:sz w:val="32"/>
          <w:szCs w:val="32"/>
        </w:rPr>
        <w:t>医疗机构要通过</w:t>
      </w:r>
      <w:r w:rsidRPr="000C27C3">
        <w:rPr>
          <w:rFonts w:ascii="仿宋_GB2312" w:eastAsia="仿宋_GB2312" w:hint="eastAsia"/>
          <w:sz w:val="32"/>
          <w:szCs w:val="32"/>
        </w:rPr>
        <w:t>人感染H7N9禽流感信息管理系统</w:t>
      </w:r>
      <w:r>
        <w:rPr>
          <w:rFonts w:ascii="仿宋_GB2312" w:eastAsia="仿宋_GB2312" w:hint="eastAsia"/>
          <w:sz w:val="32"/>
          <w:szCs w:val="32"/>
        </w:rPr>
        <w:t>录入病例的</w:t>
      </w:r>
      <w:r w:rsidRPr="00690805">
        <w:rPr>
          <w:rFonts w:ascii="仿宋_GB2312" w:eastAsia="仿宋_GB2312" w:hint="eastAsia"/>
          <w:sz w:val="32"/>
          <w:szCs w:val="32"/>
        </w:rPr>
        <w:t>转出</w:t>
      </w:r>
      <w:r>
        <w:rPr>
          <w:rFonts w:ascii="仿宋_GB2312" w:eastAsia="仿宋_GB2312" w:hint="eastAsia"/>
          <w:sz w:val="32"/>
          <w:szCs w:val="32"/>
        </w:rPr>
        <w:t>情况</w:t>
      </w:r>
      <w:r w:rsidRPr="00690805">
        <w:rPr>
          <w:rFonts w:ascii="仿宋_GB2312" w:eastAsia="仿宋_GB2312" w:hint="eastAsia"/>
          <w:sz w:val="32"/>
          <w:szCs w:val="32"/>
        </w:rPr>
        <w:t>。接</w:t>
      </w:r>
      <w:r>
        <w:rPr>
          <w:rFonts w:ascii="仿宋_GB2312" w:eastAsia="仿宋_GB2312" w:hint="eastAsia"/>
          <w:sz w:val="32"/>
          <w:szCs w:val="32"/>
        </w:rPr>
        <w:t>收病例的</w:t>
      </w:r>
      <w:r w:rsidRPr="00690805">
        <w:rPr>
          <w:rFonts w:ascii="仿宋_GB2312" w:eastAsia="仿宋_GB2312" w:hint="eastAsia"/>
          <w:sz w:val="32"/>
          <w:szCs w:val="32"/>
        </w:rPr>
        <w:t>医疗机构要通过上述系统对该病例信息进行查询核实，并</w:t>
      </w:r>
      <w:r>
        <w:rPr>
          <w:rFonts w:ascii="仿宋_GB2312" w:eastAsia="仿宋_GB2312" w:hint="eastAsia"/>
          <w:sz w:val="32"/>
          <w:szCs w:val="32"/>
        </w:rPr>
        <w:t>录入病例的</w:t>
      </w:r>
      <w:r w:rsidRPr="00690805">
        <w:rPr>
          <w:rFonts w:ascii="仿宋_GB2312" w:eastAsia="仿宋_GB2312" w:hint="eastAsia"/>
          <w:sz w:val="32"/>
          <w:szCs w:val="32"/>
        </w:rPr>
        <w:t>收治</w:t>
      </w:r>
      <w:r>
        <w:rPr>
          <w:rFonts w:ascii="仿宋_GB2312" w:eastAsia="仿宋_GB2312" w:hint="eastAsia"/>
          <w:sz w:val="32"/>
          <w:szCs w:val="32"/>
        </w:rPr>
        <w:t>情况</w:t>
      </w:r>
      <w:r w:rsidRPr="00690805">
        <w:rPr>
          <w:rFonts w:ascii="仿宋_GB2312" w:eastAsia="仿宋_GB2312" w:hint="eastAsia"/>
          <w:sz w:val="32"/>
          <w:szCs w:val="32"/>
        </w:rPr>
        <w:t>。</w:t>
      </w:r>
    </w:p>
    <w:p w:rsidR="00E66D68" w:rsidRPr="00690805" w:rsidRDefault="00E66D68" w:rsidP="00E66D68">
      <w:pPr>
        <w:pStyle w:val="p0"/>
        <w:snapToGrid w:val="0"/>
        <w:spacing w:line="580" w:lineRule="exact"/>
        <w:ind w:firstLineChars="200" w:firstLine="640"/>
        <w:rPr>
          <w:rFonts w:ascii="仿宋_GB2312" w:eastAsia="仿宋_GB2312"/>
          <w:sz w:val="32"/>
          <w:szCs w:val="32"/>
        </w:rPr>
      </w:pPr>
      <w:r w:rsidRPr="000E36E5">
        <w:rPr>
          <w:rFonts w:ascii="仿宋_GB2312" w:eastAsia="仿宋_GB2312" w:hint="eastAsia"/>
          <w:sz w:val="32"/>
          <w:szCs w:val="32"/>
        </w:rPr>
        <w:t>聚集性病例</w:t>
      </w:r>
      <w:r>
        <w:rPr>
          <w:rFonts w:ascii="仿宋_GB2312" w:eastAsia="仿宋_GB2312" w:hint="eastAsia"/>
          <w:sz w:val="32"/>
          <w:szCs w:val="32"/>
        </w:rPr>
        <w:t>一经确认后，应当于2小时内通过突发公共卫生事件报告管理信息系统进行网络直报，并根据事件进展及时进行进程报告和结案报告。</w:t>
      </w:r>
    </w:p>
    <w:p w:rsidR="00E66D68" w:rsidRPr="00866D8E" w:rsidRDefault="00E66D68" w:rsidP="00E66D68">
      <w:pPr>
        <w:pStyle w:val="p0"/>
        <w:snapToGrid w:val="0"/>
        <w:spacing w:line="580" w:lineRule="exact"/>
        <w:ind w:firstLineChars="200" w:firstLine="640"/>
        <w:rPr>
          <w:rFonts w:ascii="仿宋_GB2312" w:eastAsia="仿宋_GB2312"/>
          <w:sz w:val="32"/>
          <w:szCs w:val="32"/>
        </w:rPr>
      </w:pPr>
      <w:r w:rsidRPr="00690805">
        <w:rPr>
          <w:rFonts w:ascii="仿宋_GB2312" w:eastAsia="仿宋_GB2312" w:hint="eastAsia"/>
          <w:sz w:val="32"/>
          <w:szCs w:val="32"/>
        </w:rPr>
        <w:t>开展实验室检测</w:t>
      </w:r>
      <w:proofErr w:type="gramStart"/>
      <w:r w:rsidRPr="00690805">
        <w:rPr>
          <w:rFonts w:ascii="仿宋_GB2312" w:eastAsia="仿宋_GB2312" w:hint="eastAsia"/>
          <w:sz w:val="32"/>
          <w:szCs w:val="32"/>
        </w:rPr>
        <w:t>的</w:t>
      </w:r>
      <w:r>
        <w:rPr>
          <w:rFonts w:ascii="仿宋_GB2312" w:eastAsia="仿宋_GB2312" w:hint="eastAsia"/>
          <w:sz w:val="32"/>
          <w:szCs w:val="32"/>
        </w:rPr>
        <w:t>疾控中心</w:t>
      </w:r>
      <w:proofErr w:type="gramEnd"/>
      <w:r>
        <w:rPr>
          <w:rFonts w:ascii="仿宋_GB2312" w:eastAsia="仿宋_GB2312" w:hint="eastAsia"/>
          <w:sz w:val="32"/>
          <w:szCs w:val="32"/>
        </w:rPr>
        <w:t>要及时将标本信息和检测结果录入到中国流感监测信息系统</w:t>
      </w:r>
      <w:r w:rsidRPr="00690805">
        <w:rPr>
          <w:rFonts w:ascii="仿宋_GB2312" w:eastAsia="仿宋_GB2312" w:hint="eastAsia"/>
          <w:sz w:val="32"/>
          <w:szCs w:val="32"/>
        </w:rPr>
        <w:t>中。</w:t>
      </w:r>
    </w:p>
    <w:p w:rsidR="00E66D68" w:rsidRDefault="00E66D68" w:rsidP="00E66D68">
      <w:pPr>
        <w:pStyle w:val="p0"/>
        <w:snapToGrid w:val="0"/>
        <w:spacing w:line="580" w:lineRule="exact"/>
        <w:ind w:firstLineChars="200" w:firstLine="640"/>
        <w:rPr>
          <w:rFonts w:ascii="黑体" w:eastAsia="黑体"/>
          <w:sz w:val="32"/>
          <w:szCs w:val="32"/>
        </w:rPr>
      </w:pPr>
      <w:r>
        <w:rPr>
          <w:rFonts w:ascii="黑体" w:eastAsia="黑体" w:hint="eastAsia"/>
          <w:sz w:val="32"/>
          <w:szCs w:val="32"/>
        </w:rPr>
        <w:t>五、病例管理和感染防护</w:t>
      </w:r>
    </w:p>
    <w:p w:rsidR="00E66D68" w:rsidRDefault="00E66D68" w:rsidP="00E66D68">
      <w:pPr>
        <w:pStyle w:val="p0"/>
        <w:snapToGrid w:val="0"/>
        <w:spacing w:line="580" w:lineRule="exact"/>
        <w:ind w:firstLineChars="200" w:firstLine="640"/>
        <w:rPr>
          <w:rFonts w:ascii="仿宋_GB2312" w:eastAsia="仿宋_GB2312"/>
          <w:sz w:val="32"/>
          <w:szCs w:val="32"/>
        </w:rPr>
      </w:pPr>
      <w:r>
        <w:rPr>
          <w:rFonts w:ascii="仿宋_GB2312" w:eastAsia="仿宋_GB2312" w:hint="eastAsia"/>
          <w:sz w:val="32"/>
          <w:szCs w:val="32"/>
        </w:rPr>
        <w:t>医疗机构应当参照《人感染H7N9禽流感医院感染预防与控制技术指南（2013年版）》（卫发明电〔2013〕6号），落实病人隔离、医院感染预防与控制和医务人员防护等措施。</w:t>
      </w:r>
    </w:p>
    <w:p w:rsidR="00E66D68" w:rsidRDefault="00E66D68" w:rsidP="00E66D68">
      <w:pPr>
        <w:pStyle w:val="p0"/>
        <w:snapToGrid w:val="0"/>
        <w:spacing w:line="580" w:lineRule="exact"/>
        <w:ind w:firstLineChars="200" w:firstLine="640"/>
        <w:rPr>
          <w:rFonts w:ascii="仿宋_GB2312" w:eastAsia="仿宋_GB2312"/>
          <w:sz w:val="32"/>
          <w:szCs w:val="32"/>
        </w:rPr>
      </w:pPr>
      <w:proofErr w:type="gramStart"/>
      <w:r>
        <w:rPr>
          <w:rFonts w:ascii="仿宋_GB2312" w:eastAsia="仿宋_GB2312" w:hint="eastAsia"/>
          <w:sz w:val="32"/>
          <w:szCs w:val="32"/>
        </w:rPr>
        <w:t>疾控机构</w:t>
      </w:r>
      <w:proofErr w:type="gramEnd"/>
      <w:r>
        <w:rPr>
          <w:rFonts w:ascii="仿宋_GB2312" w:eastAsia="仿宋_GB2312" w:hint="eastAsia"/>
          <w:sz w:val="32"/>
          <w:szCs w:val="32"/>
        </w:rPr>
        <w:t>人员在开展</w:t>
      </w:r>
      <w:r w:rsidRPr="00690805">
        <w:rPr>
          <w:rFonts w:ascii="仿宋_GB2312" w:eastAsia="仿宋_GB2312" w:hint="eastAsia"/>
          <w:sz w:val="32"/>
          <w:szCs w:val="32"/>
        </w:rPr>
        <w:t>流行病学调查</w:t>
      </w:r>
      <w:r>
        <w:rPr>
          <w:rFonts w:ascii="仿宋_GB2312" w:eastAsia="仿宋_GB2312" w:hint="eastAsia"/>
          <w:sz w:val="32"/>
          <w:szCs w:val="32"/>
        </w:rPr>
        <w:t>和</w:t>
      </w:r>
      <w:r w:rsidRPr="00690805">
        <w:rPr>
          <w:rFonts w:ascii="仿宋_GB2312" w:eastAsia="仿宋_GB2312" w:hint="eastAsia"/>
          <w:sz w:val="32"/>
          <w:szCs w:val="32"/>
        </w:rPr>
        <w:t>样品采集</w:t>
      </w:r>
      <w:r>
        <w:rPr>
          <w:rFonts w:ascii="仿宋_GB2312" w:eastAsia="仿宋_GB2312" w:hint="eastAsia"/>
          <w:sz w:val="32"/>
          <w:szCs w:val="32"/>
        </w:rPr>
        <w:t>时</w:t>
      </w:r>
      <w:r w:rsidRPr="00690805">
        <w:rPr>
          <w:rFonts w:ascii="仿宋_GB2312" w:eastAsia="仿宋_GB2312" w:hint="eastAsia"/>
          <w:sz w:val="32"/>
          <w:szCs w:val="32"/>
        </w:rPr>
        <w:t>，应</w:t>
      </w:r>
      <w:r>
        <w:rPr>
          <w:rFonts w:ascii="仿宋_GB2312" w:eastAsia="仿宋_GB2312" w:hint="eastAsia"/>
          <w:sz w:val="32"/>
          <w:szCs w:val="32"/>
        </w:rPr>
        <w:t>当</w:t>
      </w:r>
      <w:r w:rsidRPr="00690805">
        <w:rPr>
          <w:rFonts w:ascii="仿宋_GB2312" w:eastAsia="仿宋_GB2312" w:hint="eastAsia"/>
          <w:sz w:val="32"/>
          <w:szCs w:val="32"/>
        </w:rPr>
        <w:t>做好</w:t>
      </w:r>
      <w:r>
        <w:rPr>
          <w:rFonts w:ascii="仿宋_GB2312" w:eastAsia="仿宋_GB2312" w:hint="eastAsia"/>
          <w:sz w:val="32"/>
          <w:szCs w:val="32"/>
        </w:rPr>
        <w:t>个人</w:t>
      </w:r>
      <w:r w:rsidRPr="00690805">
        <w:rPr>
          <w:rFonts w:ascii="仿宋_GB2312" w:eastAsia="仿宋_GB2312" w:hint="eastAsia"/>
          <w:sz w:val="32"/>
          <w:szCs w:val="32"/>
        </w:rPr>
        <w:t>防护，</w:t>
      </w:r>
      <w:r>
        <w:rPr>
          <w:rFonts w:ascii="仿宋_GB2312" w:eastAsia="仿宋_GB2312" w:hint="eastAsia"/>
          <w:sz w:val="32"/>
          <w:szCs w:val="32"/>
        </w:rPr>
        <w:t>并指导涉禽从业</w:t>
      </w:r>
      <w:r w:rsidRPr="00690805">
        <w:rPr>
          <w:rFonts w:ascii="仿宋_GB2312" w:eastAsia="仿宋_GB2312" w:hint="eastAsia"/>
          <w:sz w:val="32"/>
          <w:szCs w:val="32"/>
        </w:rPr>
        <w:t>人员</w:t>
      </w:r>
      <w:r>
        <w:rPr>
          <w:rFonts w:ascii="仿宋_GB2312" w:eastAsia="仿宋_GB2312" w:hint="eastAsia"/>
          <w:sz w:val="32"/>
          <w:szCs w:val="32"/>
        </w:rPr>
        <w:t>和染疫禽类处置人员做好个人防护。</w:t>
      </w:r>
    </w:p>
    <w:p w:rsidR="00E66D68" w:rsidRDefault="00E66D68" w:rsidP="00E66D68">
      <w:pPr>
        <w:pStyle w:val="p0"/>
        <w:snapToGrid w:val="0"/>
        <w:spacing w:line="580" w:lineRule="exact"/>
        <w:ind w:firstLineChars="200" w:firstLine="640"/>
        <w:rPr>
          <w:rFonts w:ascii="黑体" w:eastAsia="黑体"/>
          <w:sz w:val="32"/>
          <w:szCs w:val="32"/>
        </w:rPr>
      </w:pPr>
      <w:r>
        <w:rPr>
          <w:rFonts w:ascii="黑体" w:eastAsia="黑体" w:hint="eastAsia"/>
          <w:sz w:val="32"/>
          <w:szCs w:val="32"/>
        </w:rPr>
        <w:t>六、可疑暴露者和密切接触者的管理</w:t>
      </w:r>
    </w:p>
    <w:p w:rsidR="00E66D68" w:rsidRPr="00CD5DA0" w:rsidRDefault="00E66D68" w:rsidP="00E66D68">
      <w:pPr>
        <w:widowControl/>
        <w:snapToGrid w:val="0"/>
        <w:spacing w:line="580" w:lineRule="exact"/>
        <w:ind w:firstLineChars="200" w:firstLine="640"/>
        <w:rPr>
          <w:rFonts w:ascii="楷体_GB2312" w:eastAsia="楷体_GB2312" w:hAnsi="宋体"/>
          <w:kern w:val="0"/>
          <w:sz w:val="32"/>
          <w:szCs w:val="32"/>
        </w:rPr>
      </w:pPr>
      <w:r w:rsidRPr="00CD5DA0">
        <w:rPr>
          <w:rFonts w:ascii="楷体_GB2312" w:eastAsia="楷体_GB2312" w:hAnsi="宋体" w:hint="eastAsia"/>
          <w:kern w:val="0"/>
          <w:sz w:val="32"/>
          <w:szCs w:val="32"/>
        </w:rPr>
        <w:lastRenderedPageBreak/>
        <w:t>（一）</w:t>
      </w:r>
      <w:r>
        <w:rPr>
          <w:rFonts w:ascii="楷体_GB2312" w:eastAsia="楷体_GB2312" w:hAnsi="宋体" w:hint="eastAsia"/>
          <w:kern w:val="0"/>
          <w:sz w:val="32"/>
          <w:szCs w:val="32"/>
        </w:rPr>
        <w:t>可疑</w:t>
      </w:r>
      <w:r w:rsidRPr="00CD5DA0">
        <w:rPr>
          <w:rFonts w:ascii="楷体_GB2312" w:eastAsia="楷体_GB2312" w:hAnsi="宋体" w:hint="eastAsia"/>
          <w:kern w:val="0"/>
          <w:sz w:val="32"/>
          <w:szCs w:val="32"/>
        </w:rPr>
        <w:t>暴露者</w:t>
      </w:r>
      <w:r>
        <w:rPr>
          <w:rFonts w:ascii="楷体_GB2312" w:eastAsia="楷体_GB2312" w:hAnsi="宋体" w:hint="eastAsia"/>
          <w:kern w:val="0"/>
          <w:sz w:val="32"/>
          <w:szCs w:val="32"/>
        </w:rPr>
        <w:t>的管理。</w:t>
      </w:r>
    </w:p>
    <w:p w:rsidR="00E66D68" w:rsidRPr="0052008E" w:rsidRDefault="00E66D68" w:rsidP="00E66D68">
      <w:pPr>
        <w:pStyle w:val="p0"/>
        <w:snapToGrid w:val="0"/>
        <w:spacing w:line="580" w:lineRule="exact"/>
        <w:ind w:firstLine="643"/>
        <w:rPr>
          <w:rFonts w:ascii="仿宋_GB2312" w:eastAsia="仿宋_GB2312"/>
          <w:sz w:val="32"/>
          <w:szCs w:val="32"/>
        </w:rPr>
      </w:pPr>
      <w:r w:rsidRPr="0052008E">
        <w:rPr>
          <w:rFonts w:ascii="仿宋_GB2312" w:eastAsia="仿宋_GB2312" w:hint="eastAsia"/>
          <w:sz w:val="32"/>
          <w:szCs w:val="32"/>
        </w:rPr>
        <w:t>可疑暴露者是指暴露于H7N9禽流感病毒检测阳性的禽类、环境，</w:t>
      </w:r>
      <w:r>
        <w:rPr>
          <w:rFonts w:ascii="仿宋_GB2312" w:eastAsia="仿宋_GB2312" w:hint="eastAsia"/>
          <w:sz w:val="32"/>
          <w:szCs w:val="32"/>
        </w:rPr>
        <w:t>且</w:t>
      </w:r>
      <w:r w:rsidRPr="0052008E">
        <w:rPr>
          <w:rFonts w:ascii="仿宋_GB2312" w:eastAsia="仿宋_GB2312" w:hint="eastAsia"/>
          <w:sz w:val="32"/>
          <w:szCs w:val="32"/>
        </w:rPr>
        <w:t>暴露时未采取有效防护的</w:t>
      </w:r>
      <w:r>
        <w:rPr>
          <w:rFonts w:ascii="仿宋_GB2312" w:eastAsia="仿宋_GB2312" w:hint="eastAsia"/>
          <w:sz w:val="32"/>
          <w:szCs w:val="32"/>
        </w:rPr>
        <w:t>养殖、</w:t>
      </w:r>
      <w:r w:rsidRPr="0052008E">
        <w:rPr>
          <w:rFonts w:ascii="仿宋_GB2312" w:eastAsia="仿宋_GB2312" w:hint="eastAsia"/>
          <w:sz w:val="32"/>
          <w:szCs w:val="32"/>
        </w:rPr>
        <w:t>屠宰、</w:t>
      </w:r>
      <w:r>
        <w:rPr>
          <w:rFonts w:ascii="仿宋_GB2312" w:eastAsia="仿宋_GB2312" w:hint="eastAsia"/>
          <w:sz w:val="32"/>
          <w:szCs w:val="32"/>
        </w:rPr>
        <w:t>贩卖、运输等人员</w:t>
      </w:r>
      <w:r w:rsidRPr="0052008E">
        <w:rPr>
          <w:rFonts w:ascii="仿宋_GB2312" w:eastAsia="仿宋_GB2312" w:hint="eastAsia"/>
          <w:sz w:val="32"/>
          <w:szCs w:val="32"/>
        </w:rPr>
        <w:t>。</w:t>
      </w:r>
    </w:p>
    <w:p w:rsidR="00E66D68" w:rsidRPr="00BA0861" w:rsidRDefault="00E66D68" w:rsidP="00E66D68">
      <w:pPr>
        <w:pStyle w:val="p0"/>
        <w:snapToGrid w:val="0"/>
        <w:spacing w:line="580" w:lineRule="exact"/>
        <w:ind w:firstLine="643"/>
        <w:rPr>
          <w:rFonts w:ascii="仿宋_GB2312" w:eastAsia="仿宋_GB2312"/>
          <w:sz w:val="32"/>
          <w:szCs w:val="32"/>
        </w:rPr>
      </w:pPr>
      <w:r w:rsidRPr="00BA0861">
        <w:rPr>
          <w:rFonts w:ascii="仿宋_GB2312" w:eastAsia="仿宋_GB2312" w:hint="eastAsia"/>
          <w:sz w:val="32"/>
          <w:szCs w:val="32"/>
        </w:rPr>
        <w:t>由县级</w:t>
      </w:r>
      <w:r>
        <w:rPr>
          <w:rFonts w:ascii="仿宋_GB2312" w:eastAsia="仿宋_GB2312" w:hint="eastAsia"/>
          <w:sz w:val="32"/>
          <w:szCs w:val="32"/>
        </w:rPr>
        <w:t>卫生（</w:t>
      </w:r>
      <w:r w:rsidRPr="00BA0861">
        <w:rPr>
          <w:rFonts w:ascii="仿宋_GB2312" w:eastAsia="仿宋_GB2312" w:hint="eastAsia"/>
          <w:sz w:val="32"/>
          <w:szCs w:val="32"/>
        </w:rPr>
        <w:t>卫生</w:t>
      </w:r>
      <w:r>
        <w:rPr>
          <w:rFonts w:ascii="仿宋_GB2312" w:eastAsia="仿宋_GB2312" w:hint="eastAsia"/>
          <w:sz w:val="32"/>
          <w:szCs w:val="32"/>
        </w:rPr>
        <w:t>计生）</w:t>
      </w:r>
      <w:r w:rsidRPr="00BA0861">
        <w:rPr>
          <w:rFonts w:ascii="仿宋_GB2312" w:eastAsia="仿宋_GB2312" w:hint="eastAsia"/>
          <w:sz w:val="32"/>
          <w:szCs w:val="32"/>
        </w:rPr>
        <w:t>行政部门</w:t>
      </w:r>
      <w:r>
        <w:rPr>
          <w:rFonts w:ascii="仿宋_GB2312" w:eastAsia="仿宋_GB2312" w:hint="eastAsia"/>
          <w:sz w:val="32"/>
          <w:szCs w:val="32"/>
        </w:rPr>
        <w:t>会同农业、工商、交通等相关部门，组织</w:t>
      </w:r>
      <w:r w:rsidRPr="00BA0861">
        <w:rPr>
          <w:rFonts w:ascii="仿宋_GB2312" w:eastAsia="仿宋_GB2312" w:hint="eastAsia"/>
          <w:sz w:val="32"/>
          <w:szCs w:val="32"/>
        </w:rPr>
        <w:t>对可疑暴露者进行健康告知，</w:t>
      </w:r>
      <w:proofErr w:type="gramStart"/>
      <w:r w:rsidRPr="00BA0861">
        <w:rPr>
          <w:rFonts w:ascii="仿宋_GB2312" w:eastAsia="仿宋_GB2312" w:hint="eastAsia"/>
          <w:sz w:val="32"/>
          <w:szCs w:val="32"/>
        </w:rPr>
        <w:t>嘱</w:t>
      </w:r>
      <w:proofErr w:type="gramEnd"/>
      <w:r w:rsidRPr="00BA0861">
        <w:rPr>
          <w:rFonts w:ascii="仿宋_GB2312" w:eastAsia="仿宋_GB2312" w:hint="eastAsia"/>
          <w:sz w:val="32"/>
          <w:szCs w:val="32"/>
        </w:rPr>
        <w:t>其出现</w:t>
      </w:r>
      <w:r>
        <w:rPr>
          <w:rFonts w:ascii="仿宋_GB2312" w:eastAsia="仿宋_GB2312" w:hint="eastAsia"/>
          <w:sz w:val="32"/>
          <w:szCs w:val="32"/>
        </w:rPr>
        <w:t>发热（腋下体温≥37.5℃）及咳嗽等急性呼吸道感染症状时</w:t>
      </w:r>
      <w:r w:rsidRPr="00BA0861">
        <w:rPr>
          <w:rFonts w:ascii="仿宋_GB2312" w:eastAsia="仿宋_GB2312" w:hint="eastAsia"/>
          <w:sz w:val="32"/>
          <w:szCs w:val="32"/>
        </w:rPr>
        <w:t>要及时就医，并主动告知</w:t>
      </w:r>
      <w:r>
        <w:rPr>
          <w:rFonts w:ascii="仿宋_GB2312" w:eastAsia="仿宋_GB2312" w:hint="eastAsia"/>
          <w:sz w:val="32"/>
          <w:szCs w:val="32"/>
        </w:rPr>
        <w:t>其</w:t>
      </w:r>
      <w:r w:rsidRPr="00BA0861">
        <w:rPr>
          <w:rFonts w:ascii="仿宋_GB2312" w:eastAsia="仿宋_GB2312" w:hint="eastAsia"/>
          <w:sz w:val="32"/>
          <w:szCs w:val="32"/>
        </w:rPr>
        <w:t>禽类接触情况。</w:t>
      </w:r>
    </w:p>
    <w:p w:rsidR="00E66D68" w:rsidRDefault="00E66D68" w:rsidP="00E66D68">
      <w:pPr>
        <w:widowControl/>
        <w:snapToGrid w:val="0"/>
        <w:spacing w:line="580" w:lineRule="exact"/>
        <w:ind w:firstLineChars="200" w:firstLine="640"/>
        <w:rPr>
          <w:rFonts w:ascii="楷体_GB2312" w:eastAsia="楷体_GB2312" w:hAnsi="宋体"/>
          <w:kern w:val="0"/>
          <w:sz w:val="32"/>
          <w:szCs w:val="32"/>
        </w:rPr>
      </w:pPr>
      <w:r>
        <w:rPr>
          <w:rFonts w:ascii="楷体_GB2312" w:eastAsia="楷体_GB2312" w:hAnsi="宋体" w:hint="eastAsia"/>
          <w:kern w:val="0"/>
          <w:sz w:val="32"/>
          <w:szCs w:val="32"/>
        </w:rPr>
        <w:t>（二）密切接触者管理。</w:t>
      </w:r>
    </w:p>
    <w:p w:rsidR="00E66D68" w:rsidRDefault="00E66D68" w:rsidP="00E66D68">
      <w:pPr>
        <w:pStyle w:val="p0"/>
        <w:snapToGrid w:val="0"/>
        <w:spacing w:line="580" w:lineRule="exact"/>
        <w:ind w:firstLine="643"/>
        <w:rPr>
          <w:rFonts w:ascii="仿宋_GB2312" w:eastAsia="仿宋_GB2312"/>
          <w:sz w:val="32"/>
          <w:szCs w:val="32"/>
        </w:rPr>
      </w:pPr>
      <w:r>
        <w:rPr>
          <w:rFonts w:ascii="仿宋_GB2312" w:eastAsia="仿宋_GB2312" w:hint="eastAsia"/>
          <w:sz w:val="32"/>
          <w:szCs w:val="32"/>
        </w:rPr>
        <w:t>密切接触者是指诊治疑似或确诊病例过程中未采取有效防护措施的医护人员或曾照料患者的家属；</w:t>
      </w:r>
      <w:r>
        <w:rPr>
          <w:rFonts w:ascii="仿宋_GB2312" w:eastAsia="仿宋_GB2312" w:hAnsi="仿宋_GB2312" w:hint="eastAsia"/>
          <w:sz w:val="32"/>
          <w:szCs w:val="32"/>
        </w:rPr>
        <w:t>在疑似或确诊病例发病前1天至隔离治疗或死亡前，与病人有过共同生活或其他近距离接触情形的人员；或经现场调查人员判断需作为密切接触者管理的其他人员。</w:t>
      </w:r>
      <w:r>
        <w:rPr>
          <w:rFonts w:ascii="仿宋_GB2312" w:eastAsia="仿宋_GB2312" w:hint="eastAsia"/>
          <w:sz w:val="32"/>
          <w:szCs w:val="32"/>
        </w:rPr>
        <w:t>由县级卫生（卫生计生）行政部门组织对密切接触者进行追踪、医学观察，不限制其活动，每日晨、晚各1次测体温，并了解是否出现急性呼吸道感染症状，体温测量可由密切接触者自己进行或由医疗卫生机构统一实施。</w:t>
      </w:r>
      <w:r w:rsidRPr="00690805">
        <w:rPr>
          <w:rFonts w:ascii="仿宋_GB2312" w:eastAsia="仿宋_GB2312" w:hint="eastAsia"/>
          <w:sz w:val="32"/>
          <w:szCs w:val="32"/>
        </w:rPr>
        <w:t>医学观察期限为自最后一次</w:t>
      </w:r>
      <w:r>
        <w:rPr>
          <w:rFonts w:ascii="仿宋_GB2312" w:eastAsia="仿宋_GB2312" w:hint="eastAsia"/>
          <w:sz w:val="32"/>
          <w:szCs w:val="32"/>
        </w:rPr>
        <w:t>暴露或</w:t>
      </w:r>
      <w:r w:rsidRPr="00690805">
        <w:rPr>
          <w:rFonts w:ascii="仿宋_GB2312" w:eastAsia="仿宋_GB2312" w:hint="eastAsia"/>
          <w:sz w:val="32"/>
          <w:szCs w:val="32"/>
        </w:rPr>
        <w:t>与病例发生无有效防护的接触后7天。</w:t>
      </w:r>
    </w:p>
    <w:p w:rsidR="00E66D68" w:rsidRDefault="00E66D68" w:rsidP="00E66D68">
      <w:pPr>
        <w:pStyle w:val="p0"/>
        <w:snapToGrid w:val="0"/>
        <w:spacing w:line="580" w:lineRule="exact"/>
        <w:ind w:firstLine="643"/>
        <w:rPr>
          <w:rFonts w:ascii="仿宋_GB2312" w:eastAsia="仿宋_GB2312"/>
          <w:sz w:val="32"/>
          <w:szCs w:val="32"/>
        </w:rPr>
      </w:pPr>
      <w:r>
        <w:rPr>
          <w:rFonts w:ascii="仿宋_GB2312" w:eastAsia="仿宋_GB2312" w:hint="eastAsia"/>
          <w:sz w:val="32"/>
          <w:szCs w:val="32"/>
        </w:rPr>
        <w:t>一旦密切接触者出现发热（腋下体温≥37.5℃）及咳嗽等急性呼吸道感染症状，则立即转送至当地的定点医疗机构进行诊断、报告及治疗。</w:t>
      </w:r>
      <w:r w:rsidRPr="00AB5664">
        <w:rPr>
          <w:rFonts w:ascii="仿宋_GB2312" w:eastAsia="仿宋_GB2312" w:hint="eastAsia"/>
          <w:sz w:val="32"/>
          <w:szCs w:val="32"/>
        </w:rPr>
        <w:t>密切接触者出现</w:t>
      </w:r>
      <w:r>
        <w:rPr>
          <w:rFonts w:ascii="仿宋_GB2312" w:eastAsia="仿宋_GB2312" w:hint="eastAsia"/>
          <w:sz w:val="32"/>
          <w:szCs w:val="32"/>
        </w:rPr>
        <w:t>急性呼吸道症状时，还要</w:t>
      </w:r>
      <w:proofErr w:type="gramStart"/>
      <w:r>
        <w:rPr>
          <w:rFonts w:ascii="仿宋_GB2312" w:eastAsia="仿宋_GB2312" w:hint="eastAsia"/>
          <w:sz w:val="32"/>
          <w:szCs w:val="32"/>
        </w:rPr>
        <w:t>采集其咽拭</w:t>
      </w:r>
      <w:proofErr w:type="gramEnd"/>
      <w:r>
        <w:rPr>
          <w:rFonts w:ascii="仿宋_GB2312" w:eastAsia="仿宋_GB2312" w:hint="eastAsia"/>
          <w:sz w:val="32"/>
          <w:szCs w:val="32"/>
        </w:rPr>
        <w:t>子，送当地流感监测网络实验室进行检测。</w:t>
      </w:r>
    </w:p>
    <w:p w:rsidR="00E66D68" w:rsidRPr="004448B3" w:rsidRDefault="00E66D68" w:rsidP="00E66D68">
      <w:pPr>
        <w:spacing w:line="580" w:lineRule="exact"/>
        <w:ind w:firstLineChars="200" w:firstLine="640"/>
        <w:rPr>
          <w:rFonts w:ascii="黑体" w:eastAsia="黑体" w:hAnsi="宋体"/>
          <w:sz w:val="32"/>
          <w:szCs w:val="32"/>
        </w:rPr>
      </w:pPr>
      <w:r w:rsidRPr="004448B3">
        <w:rPr>
          <w:rFonts w:ascii="黑体" w:eastAsia="黑体" w:hint="eastAsia"/>
          <w:sz w:val="32"/>
          <w:szCs w:val="32"/>
        </w:rPr>
        <w:t>七、</w:t>
      </w:r>
      <w:r w:rsidRPr="004448B3">
        <w:rPr>
          <w:rFonts w:ascii="黑体" w:eastAsia="黑体" w:hAnsi="宋体" w:hint="eastAsia"/>
          <w:sz w:val="32"/>
          <w:szCs w:val="32"/>
        </w:rPr>
        <w:t>流感样病例强化监测</w:t>
      </w:r>
    </w:p>
    <w:p w:rsidR="00E66D68" w:rsidRPr="004448B3" w:rsidRDefault="00E66D68" w:rsidP="00E66D68">
      <w:pPr>
        <w:spacing w:line="580" w:lineRule="exact"/>
        <w:ind w:firstLineChars="200" w:firstLine="640"/>
        <w:rPr>
          <w:rFonts w:ascii="仿宋_GB2312" w:eastAsia="仿宋_GB2312" w:hAnsi="宋体"/>
          <w:sz w:val="32"/>
          <w:szCs w:val="32"/>
        </w:rPr>
      </w:pPr>
      <w:r w:rsidRPr="004448B3">
        <w:rPr>
          <w:rFonts w:ascii="仿宋_GB2312" w:eastAsia="仿宋_GB2312" w:hAnsi="宋体" w:hint="eastAsia"/>
          <w:sz w:val="32"/>
          <w:szCs w:val="32"/>
        </w:rPr>
        <w:lastRenderedPageBreak/>
        <w:t>在</w:t>
      </w:r>
      <w:r>
        <w:rPr>
          <w:rFonts w:ascii="仿宋_GB2312" w:eastAsia="仿宋_GB2312" w:hAnsi="宋体" w:hint="eastAsia"/>
          <w:sz w:val="32"/>
          <w:szCs w:val="32"/>
        </w:rPr>
        <w:t>发生</w:t>
      </w:r>
      <w:r w:rsidRPr="004448B3">
        <w:rPr>
          <w:rFonts w:ascii="仿宋_GB2312" w:eastAsia="仿宋_GB2312" w:hAnsi="宋体" w:hint="eastAsia"/>
          <w:sz w:val="32"/>
          <w:szCs w:val="32"/>
        </w:rPr>
        <w:t>人感染H7N9禽流感</w:t>
      </w:r>
      <w:r>
        <w:rPr>
          <w:rFonts w:ascii="仿宋_GB2312" w:eastAsia="仿宋_GB2312" w:hAnsi="宋体" w:hint="eastAsia"/>
          <w:sz w:val="32"/>
          <w:szCs w:val="32"/>
        </w:rPr>
        <w:t>确诊</w:t>
      </w:r>
      <w:r w:rsidRPr="004448B3">
        <w:rPr>
          <w:rFonts w:ascii="仿宋_GB2312" w:eastAsia="仿宋_GB2312" w:hAnsi="宋体" w:hint="eastAsia"/>
          <w:sz w:val="32"/>
          <w:szCs w:val="32"/>
        </w:rPr>
        <w:t>病例的</w:t>
      </w:r>
      <w:r>
        <w:rPr>
          <w:rFonts w:ascii="仿宋_GB2312" w:eastAsia="仿宋_GB2312" w:hAnsi="宋体" w:hint="eastAsia"/>
          <w:sz w:val="32"/>
          <w:szCs w:val="32"/>
        </w:rPr>
        <w:t>县（区）内</w:t>
      </w:r>
      <w:r w:rsidRPr="004448B3">
        <w:rPr>
          <w:rFonts w:ascii="仿宋_GB2312" w:eastAsia="仿宋_GB2312" w:hAnsi="宋体" w:hint="eastAsia"/>
          <w:sz w:val="32"/>
          <w:szCs w:val="32"/>
        </w:rPr>
        <w:t>，</w:t>
      </w:r>
      <w:r>
        <w:rPr>
          <w:rFonts w:ascii="仿宋_GB2312" w:eastAsia="仿宋_GB2312" w:hAnsi="宋体" w:hint="eastAsia"/>
          <w:sz w:val="32"/>
          <w:szCs w:val="32"/>
        </w:rPr>
        <w:t>应当在病例确诊后开展为期2周的强化监测。</w:t>
      </w:r>
      <w:r w:rsidRPr="004448B3">
        <w:rPr>
          <w:rFonts w:ascii="仿宋_GB2312" w:eastAsia="仿宋_GB2312" w:hAnsi="宋体" w:hint="eastAsia"/>
          <w:sz w:val="32"/>
          <w:szCs w:val="32"/>
        </w:rPr>
        <w:t>所有二</w:t>
      </w:r>
      <w:r w:rsidRPr="004448B3">
        <w:rPr>
          <w:rFonts w:ascii="仿宋_GB2312" w:eastAsia="仿宋_GB2312" w:hAnsi="宋体"/>
          <w:sz w:val="32"/>
          <w:szCs w:val="32"/>
        </w:rPr>
        <w:t>级及以上</w:t>
      </w:r>
      <w:r w:rsidRPr="004448B3">
        <w:rPr>
          <w:rFonts w:ascii="仿宋_GB2312" w:eastAsia="仿宋_GB2312" w:hAnsi="宋体" w:hint="eastAsia"/>
          <w:sz w:val="32"/>
          <w:szCs w:val="32"/>
        </w:rPr>
        <w:t>医疗机构</w:t>
      </w:r>
      <w:r>
        <w:rPr>
          <w:rFonts w:ascii="仿宋_GB2312" w:eastAsia="仿宋_GB2312" w:hAnsi="宋体" w:hint="eastAsia"/>
          <w:sz w:val="32"/>
          <w:szCs w:val="32"/>
        </w:rPr>
        <w:t>对</w:t>
      </w:r>
      <w:r w:rsidRPr="004448B3">
        <w:rPr>
          <w:rFonts w:ascii="仿宋_GB2312" w:eastAsia="仿宋_GB2312" w:hAnsi="宋体" w:hint="eastAsia"/>
          <w:sz w:val="32"/>
          <w:szCs w:val="32"/>
        </w:rPr>
        <w:t>符合流感样病例定义的门急诊</w:t>
      </w:r>
      <w:r>
        <w:rPr>
          <w:rFonts w:ascii="仿宋_GB2312" w:eastAsia="仿宋_GB2312" w:hAnsi="宋体" w:hint="eastAsia"/>
          <w:sz w:val="32"/>
          <w:szCs w:val="32"/>
        </w:rPr>
        <w:t>患者，以及</w:t>
      </w:r>
      <w:r w:rsidRPr="004448B3">
        <w:rPr>
          <w:rFonts w:ascii="仿宋_GB2312" w:eastAsia="仿宋_GB2312" w:hAnsi="宋体" w:hint="eastAsia"/>
          <w:sz w:val="32"/>
          <w:szCs w:val="32"/>
        </w:rPr>
        <w:t>住院</w:t>
      </w:r>
      <w:r>
        <w:rPr>
          <w:rFonts w:ascii="仿宋_GB2312" w:eastAsia="仿宋_GB2312" w:hAnsi="宋体" w:hint="eastAsia"/>
          <w:sz w:val="32"/>
          <w:szCs w:val="32"/>
        </w:rPr>
        <w:t>严重急性</w:t>
      </w:r>
      <w:r>
        <w:rPr>
          <w:rFonts w:ascii="仿宋_GB2312" w:eastAsia="仿宋_GB2312" w:hAnsi="宋体"/>
          <w:sz w:val="32"/>
          <w:szCs w:val="32"/>
        </w:rPr>
        <w:t>呼吸道感染</w:t>
      </w:r>
      <w:r w:rsidRPr="004448B3">
        <w:rPr>
          <w:rFonts w:ascii="仿宋_GB2312" w:eastAsia="仿宋_GB2312" w:hAnsi="宋体" w:hint="eastAsia"/>
          <w:sz w:val="32"/>
          <w:szCs w:val="32"/>
        </w:rPr>
        <w:t>患者，应</w:t>
      </w:r>
      <w:r>
        <w:rPr>
          <w:rFonts w:ascii="仿宋_GB2312" w:eastAsia="仿宋_GB2312" w:hAnsi="宋体" w:hint="eastAsia"/>
          <w:sz w:val="32"/>
          <w:szCs w:val="32"/>
        </w:rPr>
        <w:t>当</w:t>
      </w:r>
      <w:r w:rsidRPr="004448B3">
        <w:rPr>
          <w:rFonts w:ascii="仿宋_GB2312" w:eastAsia="仿宋_GB2312" w:hAnsi="宋体" w:hint="eastAsia"/>
          <w:sz w:val="32"/>
          <w:szCs w:val="32"/>
        </w:rPr>
        <w:t>及时采集呼吸道标本，询问</w:t>
      </w:r>
      <w:r>
        <w:rPr>
          <w:rFonts w:ascii="仿宋_GB2312" w:eastAsia="仿宋_GB2312" w:hAnsi="宋体" w:hint="eastAsia"/>
          <w:sz w:val="32"/>
          <w:szCs w:val="32"/>
        </w:rPr>
        <w:t>暴露</w:t>
      </w:r>
      <w:r w:rsidRPr="004448B3">
        <w:rPr>
          <w:rFonts w:ascii="仿宋_GB2312" w:eastAsia="仿宋_GB2312" w:hAnsi="宋体" w:hint="eastAsia"/>
          <w:sz w:val="32"/>
          <w:szCs w:val="32"/>
        </w:rPr>
        <w:t>史</w:t>
      </w:r>
      <w:r>
        <w:rPr>
          <w:rFonts w:ascii="仿宋_GB2312" w:eastAsia="仿宋_GB2312" w:hAnsi="宋体" w:hint="eastAsia"/>
          <w:sz w:val="32"/>
          <w:szCs w:val="32"/>
        </w:rPr>
        <w:t>，并按照</w:t>
      </w:r>
      <w:proofErr w:type="gramStart"/>
      <w:r w:rsidRPr="00AD01BF">
        <w:rPr>
          <w:rFonts w:ascii="仿宋_GB2312" w:eastAsia="仿宋_GB2312" w:hAnsi="宋体" w:hint="eastAsia"/>
          <w:sz w:val="32"/>
          <w:szCs w:val="32"/>
        </w:rPr>
        <w:t>中国疾控中心</w:t>
      </w:r>
      <w:proofErr w:type="gramEnd"/>
      <w:r w:rsidRPr="00AD01BF">
        <w:rPr>
          <w:rFonts w:ascii="仿宋_GB2312" w:eastAsia="仿宋_GB2312" w:hAnsi="宋体" w:hint="eastAsia"/>
          <w:sz w:val="32"/>
          <w:szCs w:val="32"/>
        </w:rPr>
        <w:t>制定的《人感染H7N9禽流感病毒标本采集及实验室检测策略》</w:t>
      </w:r>
      <w:r>
        <w:rPr>
          <w:rFonts w:ascii="仿宋_GB2312" w:eastAsia="仿宋_GB2312" w:hAnsi="宋体" w:hint="eastAsia"/>
          <w:sz w:val="32"/>
          <w:szCs w:val="32"/>
        </w:rPr>
        <w:t>开展相关检测工作</w:t>
      </w:r>
      <w:r w:rsidRPr="00AD01BF">
        <w:rPr>
          <w:rFonts w:ascii="仿宋_GB2312" w:eastAsia="仿宋_GB2312" w:hAnsi="宋体" w:hint="eastAsia"/>
          <w:sz w:val="32"/>
          <w:szCs w:val="32"/>
        </w:rPr>
        <w:t>。</w:t>
      </w:r>
      <w:r w:rsidRPr="004448B3">
        <w:rPr>
          <w:rFonts w:ascii="仿宋_GB2312" w:eastAsia="仿宋_GB2312" w:hAnsi="宋体" w:hint="eastAsia"/>
          <w:sz w:val="32"/>
          <w:szCs w:val="32"/>
        </w:rPr>
        <w:t>各</w:t>
      </w:r>
      <w:r w:rsidRPr="004448B3">
        <w:rPr>
          <w:rFonts w:ascii="仿宋_GB2312" w:eastAsia="仿宋_GB2312" w:hAnsi="宋体"/>
          <w:sz w:val="32"/>
          <w:szCs w:val="32"/>
        </w:rPr>
        <w:t>医疗机构每周</w:t>
      </w:r>
      <w:r w:rsidRPr="004448B3">
        <w:rPr>
          <w:rFonts w:ascii="仿宋_GB2312" w:eastAsia="仿宋_GB2312" w:hAnsi="宋体" w:hint="eastAsia"/>
          <w:sz w:val="32"/>
          <w:szCs w:val="32"/>
        </w:rPr>
        <w:t>汇</w:t>
      </w:r>
      <w:r w:rsidRPr="004448B3">
        <w:rPr>
          <w:rFonts w:ascii="仿宋_GB2312" w:eastAsia="仿宋_GB2312" w:hAnsi="宋体"/>
          <w:sz w:val="32"/>
          <w:szCs w:val="32"/>
        </w:rPr>
        <w:t>总</w:t>
      </w:r>
      <w:r w:rsidRPr="004448B3">
        <w:rPr>
          <w:rFonts w:ascii="仿宋_GB2312" w:eastAsia="仿宋_GB2312" w:hAnsi="宋体" w:hint="eastAsia"/>
          <w:sz w:val="32"/>
          <w:szCs w:val="32"/>
        </w:rPr>
        <w:t>并</w:t>
      </w:r>
      <w:r>
        <w:rPr>
          <w:rFonts w:ascii="仿宋_GB2312" w:eastAsia="仿宋_GB2312" w:hAnsi="宋体" w:hint="eastAsia"/>
          <w:sz w:val="32"/>
          <w:szCs w:val="32"/>
        </w:rPr>
        <w:t>上报</w:t>
      </w:r>
      <w:r w:rsidRPr="004448B3">
        <w:rPr>
          <w:rFonts w:ascii="仿宋_GB2312" w:eastAsia="仿宋_GB2312" w:hAnsi="宋体" w:hint="eastAsia"/>
          <w:sz w:val="32"/>
          <w:szCs w:val="32"/>
        </w:rPr>
        <w:t>流</w:t>
      </w:r>
      <w:r w:rsidRPr="004448B3">
        <w:rPr>
          <w:rFonts w:ascii="仿宋_GB2312" w:eastAsia="仿宋_GB2312" w:hAnsi="宋体"/>
          <w:sz w:val="32"/>
          <w:szCs w:val="32"/>
        </w:rPr>
        <w:t>感样病例</w:t>
      </w:r>
      <w:r w:rsidRPr="004448B3">
        <w:rPr>
          <w:rFonts w:ascii="仿宋_GB2312" w:eastAsia="仿宋_GB2312" w:hAnsi="宋体" w:hint="eastAsia"/>
          <w:sz w:val="32"/>
          <w:szCs w:val="32"/>
        </w:rPr>
        <w:t>总</w:t>
      </w:r>
      <w:r w:rsidRPr="004448B3">
        <w:rPr>
          <w:rFonts w:ascii="仿宋_GB2312" w:eastAsia="仿宋_GB2312" w:hAnsi="宋体"/>
          <w:sz w:val="32"/>
          <w:szCs w:val="32"/>
        </w:rPr>
        <w:t>数、</w:t>
      </w:r>
      <w:r w:rsidRPr="004448B3">
        <w:rPr>
          <w:rFonts w:ascii="仿宋_GB2312" w:eastAsia="仿宋_GB2312" w:hAnsi="宋体" w:hint="eastAsia"/>
          <w:sz w:val="32"/>
          <w:szCs w:val="32"/>
        </w:rPr>
        <w:t>住院</w:t>
      </w:r>
      <w:r>
        <w:rPr>
          <w:rFonts w:ascii="仿宋_GB2312" w:eastAsia="仿宋_GB2312" w:hAnsi="宋体" w:hint="eastAsia"/>
          <w:sz w:val="32"/>
          <w:szCs w:val="32"/>
        </w:rPr>
        <w:t>严重急性</w:t>
      </w:r>
      <w:r>
        <w:rPr>
          <w:rFonts w:ascii="仿宋_GB2312" w:eastAsia="仿宋_GB2312" w:hAnsi="宋体"/>
          <w:sz w:val="32"/>
          <w:szCs w:val="32"/>
        </w:rPr>
        <w:t>呼吸道感染</w:t>
      </w:r>
      <w:r w:rsidRPr="004448B3">
        <w:rPr>
          <w:rFonts w:ascii="仿宋_GB2312" w:eastAsia="仿宋_GB2312" w:hAnsi="宋体" w:hint="eastAsia"/>
          <w:sz w:val="32"/>
          <w:szCs w:val="32"/>
        </w:rPr>
        <w:t>患者</w:t>
      </w:r>
      <w:r>
        <w:rPr>
          <w:rFonts w:ascii="仿宋_GB2312" w:eastAsia="仿宋_GB2312" w:hAnsi="宋体" w:hint="eastAsia"/>
          <w:sz w:val="32"/>
          <w:szCs w:val="32"/>
        </w:rPr>
        <w:t>总数、</w:t>
      </w:r>
      <w:r w:rsidRPr="004448B3">
        <w:rPr>
          <w:rFonts w:ascii="仿宋_GB2312" w:eastAsia="仿宋_GB2312" w:hAnsi="宋体"/>
          <w:sz w:val="32"/>
          <w:szCs w:val="32"/>
        </w:rPr>
        <w:t>采</w:t>
      </w:r>
      <w:r w:rsidRPr="004448B3">
        <w:rPr>
          <w:rFonts w:ascii="仿宋_GB2312" w:eastAsia="仿宋_GB2312" w:hAnsi="宋体" w:hint="eastAsia"/>
          <w:sz w:val="32"/>
          <w:szCs w:val="32"/>
        </w:rPr>
        <w:t>样</w:t>
      </w:r>
      <w:r w:rsidRPr="004448B3">
        <w:rPr>
          <w:rFonts w:ascii="仿宋_GB2312" w:eastAsia="仿宋_GB2312" w:hAnsi="宋体"/>
          <w:sz w:val="32"/>
          <w:szCs w:val="32"/>
        </w:rPr>
        <w:t>人数、</w:t>
      </w:r>
      <w:r w:rsidRPr="004448B3">
        <w:rPr>
          <w:rFonts w:ascii="仿宋_GB2312" w:eastAsia="仿宋_GB2312" w:hAnsi="宋体" w:hint="eastAsia"/>
          <w:sz w:val="32"/>
          <w:szCs w:val="32"/>
        </w:rPr>
        <w:t>本医院检测</w:t>
      </w:r>
      <w:r w:rsidRPr="004448B3">
        <w:rPr>
          <w:rFonts w:ascii="仿宋_GB2312" w:eastAsia="仿宋_GB2312" w:hAnsi="宋体"/>
          <w:sz w:val="32"/>
          <w:szCs w:val="32"/>
        </w:rPr>
        <w:t>人数、送</w:t>
      </w:r>
      <w:proofErr w:type="gramStart"/>
      <w:r w:rsidRPr="004448B3">
        <w:rPr>
          <w:rFonts w:ascii="仿宋_GB2312" w:eastAsia="仿宋_GB2312" w:hAnsi="宋体"/>
          <w:sz w:val="32"/>
          <w:szCs w:val="32"/>
        </w:rPr>
        <w:t>疾控机构</w:t>
      </w:r>
      <w:proofErr w:type="gramEnd"/>
      <w:r w:rsidRPr="004448B3">
        <w:rPr>
          <w:rFonts w:ascii="仿宋_GB2312" w:eastAsia="仿宋_GB2312" w:hAnsi="宋体"/>
          <w:sz w:val="32"/>
          <w:szCs w:val="32"/>
        </w:rPr>
        <w:t>检测人数</w:t>
      </w:r>
      <w:r w:rsidRPr="004448B3">
        <w:rPr>
          <w:rFonts w:ascii="仿宋_GB2312" w:eastAsia="仿宋_GB2312" w:hAnsi="宋体" w:hint="eastAsia"/>
          <w:sz w:val="32"/>
          <w:szCs w:val="32"/>
        </w:rPr>
        <w:t>、</w:t>
      </w:r>
      <w:proofErr w:type="gramStart"/>
      <w:r w:rsidRPr="004448B3">
        <w:rPr>
          <w:rFonts w:ascii="仿宋_GB2312" w:eastAsia="仿宋_GB2312" w:hAnsi="宋体"/>
          <w:sz w:val="32"/>
          <w:szCs w:val="32"/>
        </w:rPr>
        <w:t>阳性数</w:t>
      </w:r>
      <w:proofErr w:type="gramEnd"/>
      <w:r>
        <w:rPr>
          <w:rFonts w:ascii="仿宋_GB2312" w:eastAsia="仿宋_GB2312" w:hAnsi="宋体" w:hint="eastAsia"/>
          <w:sz w:val="32"/>
          <w:szCs w:val="32"/>
        </w:rPr>
        <w:t>及阳性结果</w:t>
      </w:r>
      <w:r w:rsidRPr="004448B3">
        <w:rPr>
          <w:rFonts w:ascii="仿宋_GB2312" w:eastAsia="仿宋_GB2312" w:hAnsi="宋体" w:hint="eastAsia"/>
          <w:sz w:val="32"/>
          <w:szCs w:val="32"/>
        </w:rPr>
        <w:t>等</w:t>
      </w:r>
      <w:r w:rsidRPr="004448B3">
        <w:rPr>
          <w:rFonts w:ascii="仿宋_GB2312" w:eastAsia="仿宋_GB2312" w:hAnsi="宋体"/>
          <w:sz w:val="32"/>
          <w:szCs w:val="32"/>
        </w:rPr>
        <w:t>。</w:t>
      </w:r>
      <w:r>
        <w:rPr>
          <w:rFonts w:ascii="仿宋_GB2312" w:eastAsia="仿宋_GB2312" w:hAnsi="宋体" w:hint="eastAsia"/>
          <w:sz w:val="32"/>
          <w:szCs w:val="32"/>
        </w:rPr>
        <w:t>具体上报方式参照</w:t>
      </w:r>
      <w:proofErr w:type="gramStart"/>
      <w:r>
        <w:rPr>
          <w:rFonts w:ascii="仿宋_GB2312" w:eastAsia="仿宋_GB2312" w:hAnsi="宋体" w:hint="eastAsia"/>
          <w:sz w:val="32"/>
          <w:szCs w:val="32"/>
        </w:rPr>
        <w:t>中国疾控中心</w:t>
      </w:r>
      <w:proofErr w:type="gramEnd"/>
      <w:r>
        <w:rPr>
          <w:rFonts w:ascii="仿宋_GB2312" w:eastAsia="仿宋_GB2312" w:hAnsi="宋体" w:hint="eastAsia"/>
          <w:sz w:val="32"/>
          <w:szCs w:val="32"/>
        </w:rPr>
        <w:t>印发的强化监测信息报告有关技术要求。各地可根据工作情况适当扩大监测范围和时间。</w:t>
      </w:r>
    </w:p>
    <w:p w:rsidR="00E66D68" w:rsidRPr="004448B3" w:rsidRDefault="00E66D68" w:rsidP="00E66D68">
      <w:pPr>
        <w:spacing w:line="580" w:lineRule="exact"/>
        <w:ind w:firstLineChars="200" w:firstLine="640"/>
        <w:rPr>
          <w:rFonts w:ascii="仿宋_GB2312" w:eastAsia="仿宋_GB2312" w:hAnsi="宋体"/>
          <w:sz w:val="32"/>
          <w:szCs w:val="32"/>
        </w:rPr>
      </w:pPr>
      <w:r>
        <w:rPr>
          <w:rFonts w:ascii="仿宋_GB2312" w:eastAsia="仿宋_GB2312" w:hAnsi="宋体" w:hint="eastAsia"/>
          <w:sz w:val="32"/>
          <w:szCs w:val="32"/>
        </w:rPr>
        <w:t>尚未发生</w:t>
      </w:r>
      <w:r w:rsidRPr="004448B3">
        <w:rPr>
          <w:rFonts w:ascii="仿宋_GB2312" w:eastAsia="仿宋_GB2312" w:hAnsi="宋体" w:hint="eastAsia"/>
          <w:sz w:val="32"/>
          <w:szCs w:val="32"/>
        </w:rPr>
        <w:t>人感染H7N9禽流感病例的地</w:t>
      </w:r>
      <w:r>
        <w:rPr>
          <w:rFonts w:ascii="仿宋_GB2312" w:eastAsia="仿宋_GB2312" w:hAnsi="宋体" w:hint="eastAsia"/>
          <w:sz w:val="32"/>
          <w:szCs w:val="32"/>
        </w:rPr>
        <w:t>区</w:t>
      </w:r>
      <w:r w:rsidRPr="004448B3">
        <w:rPr>
          <w:rFonts w:ascii="仿宋_GB2312" w:eastAsia="仿宋_GB2312" w:hAnsi="宋体" w:hint="eastAsia"/>
          <w:sz w:val="32"/>
          <w:szCs w:val="32"/>
        </w:rPr>
        <w:t>，</w:t>
      </w:r>
      <w:r>
        <w:rPr>
          <w:rFonts w:ascii="仿宋_GB2312" w:eastAsia="仿宋_GB2312" w:hAnsi="宋体" w:hint="eastAsia"/>
          <w:sz w:val="32"/>
          <w:szCs w:val="32"/>
        </w:rPr>
        <w:t>在既往流感样病例监测工作基础上，要提高监测强度。</w:t>
      </w:r>
      <w:r w:rsidRPr="004448B3">
        <w:rPr>
          <w:rFonts w:ascii="仿宋_GB2312" w:eastAsia="仿宋_GB2312" w:hAnsi="宋体" w:hint="eastAsia"/>
          <w:sz w:val="32"/>
          <w:szCs w:val="32"/>
        </w:rPr>
        <w:t>2013年，</w:t>
      </w:r>
      <w:r>
        <w:rPr>
          <w:rFonts w:ascii="仿宋_GB2312" w:eastAsia="仿宋_GB2312" w:hAnsi="宋体" w:hint="eastAsia"/>
          <w:sz w:val="32"/>
          <w:szCs w:val="32"/>
        </w:rPr>
        <w:t>增加标本采集和检测数量，</w:t>
      </w:r>
      <w:r w:rsidRPr="004448B3">
        <w:rPr>
          <w:rFonts w:ascii="仿宋_GB2312" w:eastAsia="仿宋_GB2312" w:hAnsi="宋体" w:hint="eastAsia"/>
          <w:sz w:val="32"/>
          <w:szCs w:val="32"/>
        </w:rPr>
        <w:t>南方省份每家</w:t>
      </w:r>
      <w:r>
        <w:rPr>
          <w:rFonts w:ascii="仿宋_GB2312" w:eastAsia="仿宋_GB2312" w:hAnsi="宋体" w:hint="eastAsia"/>
          <w:sz w:val="32"/>
          <w:szCs w:val="32"/>
        </w:rPr>
        <w:t>流感监测哨点医院</w:t>
      </w:r>
      <w:r w:rsidRPr="004448B3">
        <w:rPr>
          <w:rFonts w:ascii="仿宋_GB2312" w:eastAsia="仿宋_GB2312" w:hAnsi="宋体" w:hint="eastAsia"/>
          <w:sz w:val="32"/>
          <w:szCs w:val="32"/>
        </w:rPr>
        <w:t>每周采集</w:t>
      </w:r>
      <w:r>
        <w:rPr>
          <w:rFonts w:ascii="仿宋_GB2312" w:eastAsia="仿宋_GB2312" w:hAnsi="宋体" w:hint="eastAsia"/>
          <w:sz w:val="32"/>
          <w:szCs w:val="32"/>
        </w:rPr>
        <w:t>流感样病例</w:t>
      </w:r>
      <w:r w:rsidRPr="004448B3">
        <w:rPr>
          <w:rFonts w:ascii="仿宋_GB2312" w:eastAsia="仿宋_GB2312" w:hAnsi="宋体" w:hint="eastAsia"/>
          <w:sz w:val="32"/>
          <w:szCs w:val="32"/>
        </w:rPr>
        <w:t>和人感染H7N9</w:t>
      </w:r>
      <w:r>
        <w:rPr>
          <w:rFonts w:ascii="仿宋_GB2312" w:eastAsia="仿宋_GB2312" w:hAnsi="宋体" w:hint="eastAsia"/>
          <w:sz w:val="32"/>
          <w:szCs w:val="32"/>
        </w:rPr>
        <w:t>禽流感相关病例</w:t>
      </w:r>
      <w:r w:rsidRPr="004448B3">
        <w:rPr>
          <w:rFonts w:ascii="仿宋_GB2312" w:eastAsia="仿宋_GB2312" w:hAnsi="宋体" w:hint="eastAsia"/>
          <w:sz w:val="32"/>
          <w:szCs w:val="32"/>
        </w:rPr>
        <w:t>标本20份，北方省份4-9月每月采集相关标本20份，10月-次年3月每周采集20</w:t>
      </w:r>
      <w:r>
        <w:rPr>
          <w:rFonts w:ascii="仿宋_GB2312" w:eastAsia="仿宋_GB2312" w:hAnsi="宋体" w:hint="eastAsia"/>
          <w:sz w:val="32"/>
          <w:szCs w:val="32"/>
        </w:rPr>
        <w:t>份标本，送当地流感监测网络实验室开展检测</w:t>
      </w:r>
      <w:r w:rsidRPr="004448B3">
        <w:rPr>
          <w:rFonts w:ascii="仿宋_GB2312" w:eastAsia="仿宋_GB2312" w:hAnsi="宋体" w:hint="eastAsia"/>
          <w:sz w:val="32"/>
          <w:szCs w:val="32"/>
        </w:rPr>
        <w:t>。</w:t>
      </w:r>
    </w:p>
    <w:p w:rsidR="00E66D68" w:rsidRDefault="00E66D68" w:rsidP="00E66D68">
      <w:pPr>
        <w:pStyle w:val="p0"/>
        <w:snapToGrid w:val="0"/>
        <w:spacing w:line="580" w:lineRule="exact"/>
        <w:ind w:firstLineChars="200" w:firstLine="640"/>
        <w:rPr>
          <w:rFonts w:ascii="黑体" w:eastAsia="黑体"/>
          <w:sz w:val="32"/>
          <w:szCs w:val="32"/>
        </w:rPr>
      </w:pPr>
      <w:r>
        <w:rPr>
          <w:rFonts w:ascii="黑体" w:eastAsia="黑体" w:hint="eastAsia"/>
          <w:sz w:val="32"/>
          <w:szCs w:val="32"/>
        </w:rPr>
        <w:t>八、及时开展疫情形势</w:t>
      </w:r>
      <w:proofErr w:type="gramStart"/>
      <w:r>
        <w:rPr>
          <w:rFonts w:ascii="黑体" w:eastAsia="黑体" w:hint="eastAsia"/>
          <w:sz w:val="32"/>
          <w:szCs w:val="32"/>
        </w:rPr>
        <w:t>研</w:t>
      </w:r>
      <w:proofErr w:type="gramEnd"/>
      <w:r>
        <w:rPr>
          <w:rFonts w:ascii="黑体" w:eastAsia="黑体" w:hint="eastAsia"/>
          <w:sz w:val="32"/>
          <w:szCs w:val="32"/>
        </w:rPr>
        <w:t>判</w:t>
      </w:r>
    </w:p>
    <w:p w:rsidR="00E66D68" w:rsidRDefault="00E66D68" w:rsidP="00E66D68">
      <w:pPr>
        <w:pStyle w:val="p0"/>
        <w:snapToGrid w:val="0"/>
        <w:spacing w:line="580" w:lineRule="exact"/>
        <w:ind w:firstLineChars="200" w:firstLine="640"/>
        <w:rPr>
          <w:rFonts w:ascii="仿宋_GB2312" w:eastAsia="仿宋_GB2312"/>
          <w:sz w:val="32"/>
          <w:szCs w:val="32"/>
        </w:rPr>
      </w:pPr>
      <w:r>
        <w:rPr>
          <w:rFonts w:ascii="仿宋_GB2312" w:eastAsia="仿宋_GB2312" w:hint="eastAsia"/>
          <w:sz w:val="32"/>
          <w:szCs w:val="32"/>
        </w:rPr>
        <w:t>各级卫生（卫生计生）行政部门应当根据人感染H7N9禽流感的疫情形势、病原学监测和研究进展及时组织专家进行疫情形势</w:t>
      </w:r>
      <w:proofErr w:type="gramStart"/>
      <w:r>
        <w:rPr>
          <w:rFonts w:ascii="仿宋_GB2312" w:eastAsia="仿宋_GB2312" w:hint="eastAsia"/>
          <w:sz w:val="32"/>
          <w:szCs w:val="32"/>
        </w:rPr>
        <w:t>研</w:t>
      </w:r>
      <w:proofErr w:type="gramEnd"/>
      <w:r>
        <w:rPr>
          <w:rFonts w:ascii="仿宋_GB2312" w:eastAsia="仿宋_GB2312" w:hint="eastAsia"/>
          <w:sz w:val="32"/>
          <w:szCs w:val="32"/>
        </w:rPr>
        <w:t>判，达到突发事件标准时，应当按照相关预案及时启动相应应急响应机制，并按照相关规定及时终止响应。</w:t>
      </w:r>
    </w:p>
    <w:p w:rsidR="00E66D68" w:rsidRDefault="00E66D68" w:rsidP="00E66D68">
      <w:pPr>
        <w:pStyle w:val="p0"/>
        <w:snapToGrid w:val="0"/>
        <w:spacing w:line="580" w:lineRule="exact"/>
        <w:ind w:firstLineChars="200" w:firstLine="640"/>
        <w:rPr>
          <w:rFonts w:ascii="黑体" w:eastAsia="黑体"/>
          <w:sz w:val="32"/>
          <w:szCs w:val="32"/>
        </w:rPr>
      </w:pPr>
      <w:r>
        <w:rPr>
          <w:rFonts w:ascii="黑体" w:eastAsia="黑体" w:hint="eastAsia"/>
          <w:sz w:val="32"/>
          <w:szCs w:val="32"/>
        </w:rPr>
        <w:t>九、做好健康教育工作</w:t>
      </w:r>
    </w:p>
    <w:p w:rsidR="00E66D68" w:rsidRDefault="00E66D68" w:rsidP="00E66D68">
      <w:pPr>
        <w:pStyle w:val="p0"/>
        <w:snapToGrid w:val="0"/>
        <w:spacing w:line="580" w:lineRule="exact"/>
        <w:ind w:firstLineChars="200" w:firstLine="640"/>
        <w:rPr>
          <w:rFonts w:ascii="仿宋_GB2312" w:eastAsia="仿宋_GB2312"/>
          <w:sz w:val="32"/>
          <w:szCs w:val="32"/>
        </w:rPr>
      </w:pPr>
      <w:r>
        <w:rPr>
          <w:rFonts w:ascii="仿宋_GB2312" w:eastAsia="仿宋_GB2312" w:hint="eastAsia"/>
          <w:sz w:val="32"/>
          <w:szCs w:val="32"/>
        </w:rPr>
        <w:lastRenderedPageBreak/>
        <w:t>各地要积极开展舆情监测，针对公众和社会关注的热点问题，积极做好疫情防控知识宣传和风险沟通，指导并促进公众养成良好的卫生习惯，尤其要加强对从事活禽养殖、屠宰、贩卖、运输等行业</w:t>
      </w:r>
      <w:r w:rsidRPr="004C3DC0">
        <w:rPr>
          <w:rFonts w:ascii="仿宋_GB2312" w:eastAsia="仿宋_GB2312" w:hint="eastAsia"/>
          <w:sz w:val="32"/>
          <w:szCs w:val="32"/>
        </w:rPr>
        <w:t>人群</w:t>
      </w:r>
      <w:r>
        <w:rPr>
          <w:rFonts w:ascii="仿宋_GB2312" w:eastAsia="仿宋_GB2312" w:hint="eastAsia"/>
          <w:sz w:val="32"/>
          <w:szCs w:val="32"/>
        </w:rPr>
        <w:t>的健康教育和风险沟通工作。</w:t>
      </w:r>
    </w:p>
    <w:p w:rsidR="00E66D68" w:rsidRDefault="00E66D68" w:rsidP="00E66D68">
      <w:pPr>
        <w:pStyle w:val="p0"/>
        <w:snapToGrid w:val="0"/>
        <w:spacing w:line="580" w:lineRule="exact"/>
        <w:ind w:firstLineChars="200" w:firstLine="640"/>
        <w:rPr>
          <w:rFonts w:ascii="黑体" w:eastAsia="黑体"/>
          <w:sz w:val="32"/>
          <w:szCs w:val="32"/>
        </w:rPr>
      </w:pPr>
      <w:r>
        <w:rPr>
          <w:rFonts w:ascii="黑体" w:eastAsia="黑体" w:hint="eastAsia"/>
          <w:sz w:val="32"/>
          <w:szCs w:val="32"/>
        </w:rPr>
        <w:t>十、加强医疗卫生机构专业人员培训与督导检查</w:t>
      </w:r>
    </w:p>
    <w:p w:rsidR="00E66D68" w:rsidRDefault="00E66D68" w:rsidP="00E66D68">
      <w:pPr>
        <w:pStyle w:val="p0"/>
        <w:snapToGrid w:val="0"/>
        <w:spacing w:line="580" w:lineRule="exact"/>
        <w:ind w:firstLineChars="200" w:firstLine="640"/>
        <w:rPr>
          <w:rFonts w:ascii="仿宋_GB2312" w:eastAsia="仿宋_GB2312"/>
          <w:sz w:val="32"/>
          <w:szCs w:val="32"/>
        </w:rPr>
      </w:pPr>
      <w:r>
        <w:rPr>
          <w:rFonts w:ascii="仿宋_GB2312" w:eastAsia="仿宋_GB2312" w:hint="eastAsia"/>
          <w:sz w:val="32"/>
          <w:szCs w:val="32"/>
        </w:rPr>
        <w:t>医疗卫生机构应当</w:t>
      </w:r>
      <w:r>
        <w:rPr>
          <w:rFonts w:ascii="仿宋_GB2312" w:eastAsia="仿宋_GB2312"/>
          <w:sz w:val="32"/>
          <w:szCs w:val="32"/>
        </w:rPr>
        <w:t>开展</w:t>
      </w:r>
      <w:r>
        <w:rPr>
          <w:rFonts w:ascii="仿宋_GB2312" w:eastAsia="仿宋_GB2312" w:hint="eastAsia"/>
          <w:sz w:val="32"/>
          <w:szCs w:val="32"/>
        </w:rPr>
        <w:t>人感染H7N9禽流感病例的发现与报告、流行病学调查、标本采集、实验室检测、病例管理与感染防控、风险沟通等内容的培训。</w:t>
      </w:r>
    </w:p>
    <w:p w:rsidR="00E66D68" w:rsidRDefault="00E66D68" w:rsidP="00E66D68">
      <w:pPr>
        <w:pStyle w:val="p0"/>
        <w:snapToGrid w:val="0"/>
        <w:spacing w:line="580" w:lineRule="exact"/>
        <w:ind w:firstLineChars="200" w:firstLine="640"/>
        <w:rPr>
          <w:rFonts w:ascii="仿宋_GB2312" w:eastAsia="仿宋_GB2312"/>
          <w:kern w:val="2"/>
          <w:sz w:val="32"/>
          <w:szCs w:val="32"/>
        </w:rPr>
      </w:pPr>
      <w:r>
        <w:rPr>
          <w:rFonts w:ascii="仿宋_GB2312" w:eastAsia="仿宋_GB2312" w:hint="eastAsia"/>
          <w:kern w:val="2"/>
          <w:sz w:val="32"/>
          <w:szCs w:val="32"/>
        </w:rPr>
        <w:t>各级卫生（卫生计生）行政部门负责组织对本辖区内的防控工作进行督导和检查，发现问题及时处理。</w:t>
      </w:r>
    </w:p>
    <w:p w:rsidR="00E66D68" w:rsidRDefault="00E66D68" w:rsidP="00E66D68">
      <w:pPr>
        <w:pStyle w:val="p0"/>
        <w:snapToGrid w:val="0"/>
        <w:spacing w:line="580" w:lineRule="exact"/>
        <w:ind w:firstLineChars="200" w:firstLine="640"/>
        <w:rPr>
          <w:rFonts w:ascii="黑体" w:eastAsia="黑体" w:hAnsi="黑体"/>
          <w:kern w:val="2"/>
          <w:sz w:val="32"/>
          <w:szCs w:val="32"/>
        </w:rPr>
      </w:pPr>
      <w:r w:rsidRPr="00B650C7">
        <w:rPr>
          <w:rFonts w:ascii="黑体" w:eastAsia="黑体" w:hAnsi="黑体" w:hint="eastAsia"/>
          <w:kern w:val="2"/>
          <w:sz w:val="32"/>
          <w:szCs w:val="32"/>
        </w:rPr>
        <w:t>十</w:t>
      </w:r>
      <w:r>
        <w:rPr>
          <w:rFonts w:ascii="黑体" w:eastAsia="黑体" w:hAnsi="黑体" w:hint="eastAsia"/>
          <w:kern w:val="2"/>
          <w:sz w:val="32"/>
          <w:szCs w:val="32"/>
        </w:rPr>
        <w:t>一</w:t>
      </w:r>
      <w:r w:rsidRPr="00B650C7">
        <w:rPr>
          <w:rFonts w:ascii="黑体" w:eastAsia="黑体" w:hAnsi="黑体" w:hint="eastAsia"/>
          <w:kern w:val="2"/>
          <w:sz w:val="32"/>
          <w:szCs w:val="32"/>
        </w:rPr>
        <w:t>、大力开展爱国卫生运动</w:t>
      </w:r>
    </w:p>
    <w:p w:rsidR="00E66D68" w:rsidRDefault="00E66D68" w:rsidP="00E66D68">
      <w:pPr>
        <w:pStyle w:val="p0"/>
        <w:snapToGrid w:val="0"/>
        <w:spacing w:line="580" w:lineRule="exact"/>
        <w:ind w:firstLineChars="200" w:firstLine="640"/>
        <w:rPr>
          <w:rFonts w:ascii="仿宋_GB2312" w:eastAsia="仿宋_GB2312"/>
          <w:kern w:val="2"/>
          <w:sz w:val="32"/>
          <w:szCs w:val="32"/>
        </w:rPr>
      </w:pPr>
      <w:r w:rsidRPr="00DF2515">
        <w:rPr>
          <w:rFonts w:ascii="仿宋_GB2312" w:eastAsia="仿宋_GB2312" w:hint="eastAsia"/>
          <w:kern w:val="2"/>
          <w:sz w:val="32"/>
          <w:szCs w:val="32"/>
        </w:rPr>
        <w:t>各级爱卫会要切实发挥议事协调作用，强化组织管理和督促检查，结合卫生城镇创建活动，广泛发动群众，动员基层单位，在城乡范围内深入开展环境卫生集中整治行动。要重点加强农贸市场的卫生管理，着力解决活禽销售、宰杀方面存在的突出卫生问题</w:t>
      </w:r>
      <w:r>
        <w:rPr>
          <w:rFonts w:ascii="仿宋_GB2312" w:eastAsia="仿宋_GB2312" w:hint="eastAsia"/>
          <w:kern w:val="2"/>
          <w:sz w:val="32"/>
          <w:szCs w:val="32"/>
        </w:rPr>
        <w:t>。</w:t>
      </w:r>
    </w:p>
    <w:p w:rsidR="00AE0F97" w:rsidRPr="00E66D68" w:rsidRDefault="00AE0F97"/>
    <w:sectPr w:rsidR="00AE0F97" w:rsidRPr="00E66D68" w:rsidSect="00DB4D12">
      <w:footerReference w:type="even" r:id="rId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47DF" w:rsidRDefault="009147DF" w:rsidP="00E66D68">
      <w:r>
        <w:separator/>
      </w:r>
    </w:p>
  </w:endnote>
  <w:endnote w:type="continuationSeparator" w:id="0">
    <w:p w:rsidR="009147DF" w:rsidRDefault="009147DF" w:rsidP="00E66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仿宋">
    <w:altName w:val="宋体"/>
    <w:charset w:val="86"/>
    <w:family w:val="modern"/>
    <w:pitch w:val="fixed"/>
    <w:sig w:usb0="800002BF" w:usb1="38CF7CFA" w:usb2="00000016"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楷体">
    <w:charset w:val="50"/>
    <w:family w:val="auto"/>
    <w:pitch w:val="variable"/>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2BF5" w:rsidRDefault="009147DF">
    <w:pPr>
      <w:pStyle w:val="a4"/>
      <w:framePr w:h="0" w:wrap="around" w:vAnchor="text" w:hAnchor="margin" w:xAlign="center" w:y="1"/>
      <w:rPr>
        <w:rStyle w:val="a5"/>
      </w:rPr>
    </w:pPr>
    <w:r>
      <w:fldChar w:fldCharType="begin"/>
    </w:r>
    <w:r>
      <w:rPr>
        <w:rStyle w:val="a5"/>
      </w:rPr>
      <w:instrText xml:space="preserve">PAGE  </w:instrText>
    </w:r>
    <w:r>
      <w:fldChar w:fldCharType="end"/>
    </w:r>
  </w:p>
  <w:p w:rsidR="00E02BF5" w:rsidRDefault="009147DF">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2BF5" w:rsidRDefault="009147DF">
    <w:pPr>
      <w:pStyle w:val="a4"/>
      <w:jc w:val="center"/>
    </w:pPr>
    <w:r>
      <w:fldChar w:fldCharType="begin"/>
    </w:r>
    <w:r>
      <w:instrText xml:space="preserve"> PAGE   \* MERGEFORMAT </w:instrText>
    </w:r>
    <w:r>
      <w:fldChar w:fldCharType="separate"/>
    </w:r>
    <w:r w:rsidR="00E66D68" w:rsidRPr="00E66D68">
      <w:rPr>
        <w:noProof/>
        <w:lang w:val="zh-CN"/>
      </w:rPr>
      <w:t>1</w:t>
    </w:r>
    <w:r>
      <w:rPr>
        <w:noProof/>
        <w:lang w:val="zh-CN"/>
      </w:rPr>
      <w:fldChar w:fldCharType="end"/>
    </w:r>
  </w:p>
  <w:p w:rsidR="00E02BF5" w:rsidRDefault="009147DF">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47DF" w:rsidRDefault="009147DF" w:rsidP="00E66D68">
      <w:r>
        <w:separator/>
      </w:r>
    </w:p>
  </w:footnote>
  <w:footnote w:type="continuationSeparator" w:id="0">
    <w:p w:rsidR="009147DF" w:rsidRDefault="009147DF" w:rsidP="00E66D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0CC7"/>
    <w:rsid w:val="000D0CC7"/>
    <w:rsid w:val="009147DF"/>
    <w:rsid w:val="00AE0F97"/>
    <w:rsid w:val="00E66D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6D6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66D6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E66D68"/>
    <w:rPr>
      <w:sz w:val="18"/>
      <w:szCs w:val="18"/>
    </w:rPr>
  </w:style>
  <w:style w:type="paragraph" w:styleId="a4">
    <w:name w:val="footer"/>
    <w:basedOn w:val="a"/>
    <w:link w:val="Char0"/>
    <w:uiPriority w:val="99"/>
    <w:unhideWhenUsed/>
    <w:rsid w:val="00E66D68"/>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E66D68"/>
    <w:rPr>
      <w:sz w:val="18"/>
      <w:szCs w:val="18"/>
    </w:rPr>
  </w:style>
  <w:style w:type="character" w:styleId="a5">
    <w:name w:val="page number"/>
    <w:basedOn w:val="a0"/>
    <w:rsid w:val="00E66D68"/>
  </w:style>
  <w:style w:type="paragraph" w:customStyle="1" w:styleId="p0">
    <w:name w:val="p0"/>
    <w:basedOn w:val="a"/>
    <w:rsid w:val="00E66D68"/>
    <w:pPr>
      <w:widowControl/>
    </w:pPr>
    <w:rPr>
      <w:kern w:val="0"/>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6D6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66D6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E66D68"/>
    <w:rPr>
      <w:sz w:val="18"/>
      <w:szCs w:val="18"/>
    </w:rPr>
  </w:style>
  <w:style w:type="paragraph" w:styleId="a4">
    <w:name w:val="footer"/>
    <w:basedOn w:val="a"/>
    <w:link w:val="Char0"/>
    <w:uiPriority w:val="99"/>
    <w:unhideWhenUsed/>
    <w:rsid w:val="00E66D68"/>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E66D68"/>
    <w:rPr>
      <w:sz w:val="18"/>
      <w:szCs w:val="18"/>
    </w:rPr>
  </w:style>
  <w:style w:type="character" w:styleId="a5">
    <w:name w:val="page number"/>
    <w:basedOn w:val="a0"/>
    <w:rsid w:val="00E66D68"/>
  </w:style>
  <w:style w:type="paragraph" w:customStyle="1" w:styleId="p0">
    <w:name w:val="p0"/>
    <w:basedOn w:val="a"/>
    <w:rsid w:val="00E66D68"/>
    <w:pPr>
      <w:widowControl/>
    </w:pPr>
    <w:rPr>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542</Words>
  <Characters>3096</Characters>
  <Application>Microsoft Office Word</Application>
  <DocSecurity>0</DocSecurity>
  <Lines>25</Lines>
  <Paragraphs>7</Paragraphs>
  <ScaleCrop>false</ScaleCrop>
  <Company>中华人民共和国卫生部</Company>
  <LinksUpToDate>false</LinksUpToDate>
  <CharactersWithSpaces>3631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wsbxwb</dc:creator>
  <cp:keywords/>
  <dc:description/>
  <cp:lastModifiedBy>wsbxwb</cp:lastModifiedBy>
  <cp:revision>2</cp:revision>
  <dcterms:created xsi:type="dcterms:W3CDTF">2013-05-10T07:38:00Z</dcterms:created>
  <dcterms:modified xsi:type="dcterms:W3CDTF">2013-05-10T07:39:00Z</dcterms:modified>
</cp:coreProperties>
</file>