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D5188">
      <w:pPr>
        <w:spacing w:line="360" w:lineRule="auto"/>
        <w:jc w:val="center"/>
        <w:rPr>
          <w:rFonts w:ascii="宋体" w:hAnsi="宋体" w:cs="宋体"/>
          <w:bCs/>
          <w:snapToGrid w:val="0"/>
          <w:color w:val="000000"/>
        </w:rPr>
      </w:pPr>
      <w:r>
        <w:rPr>
          <w:rFonts w:hint="eastAsia" w:ascii="宋体" w:hAnsi="宋体" w:cs="宋体"/>
          <w:bCs/>
          <w:snapToGrid w:val="0"/>
          <w:color w:val="000000"/>
          <w:spacing w:val="196"/>
          <w:w w:val="85"/>
        </w:rPr>
        <w:t>北京交通大学医</w:t>
      </w:r>
      <w:r>
        <w:rPr>
          <w:rFonts w:hint="eastAsia" w:ascii="宋体" w:hAnsi="宋体" w:cs="宋体"/>
          <w:bCs/>
          <w:snapToGrid w:val="0"/>
          <w:color w:val="000000"/>
          <w:spacing w:val="4"/>
          <w:w w:val="85"/>
        </w:rPr>
        <w:t>院</w:t>
      </w:r>
    </w:p>
    <w:p w14:paraId="51EADE77">
      <w:pPr>
        <w:spacing w:line="360" w:lineRule="auto"/>
        <w:jc w:val="center"/>
        <w:rPr>
          <w:rFonts w:ascii="宋体" w:hAnsi="宋体" w:cs="宋体"/>
          <w:bCs/>
          <w:color w:val="000000"/>
        </w:rPr>
      </w:pPr>
      <w:r>
        <w:rPr>
          <w:rFonts w:hint="eastAsia" w:ascii="宋体" w:hAnsi="宋体" w:cs="宋体"/>
          <w:bCs/>
          <w:color w:val="000000"/>
        </w:rPr>
        <w:t>简   报</w:t>
      </w:r>
    </w:p>
    <w:p w14:paraId="27705C60">
      <w:pPr>
        <w:pStyle w:val="8"/>
        <w:tabs>
          <w:tab w:val="right" w:leader="dot" w:pos="10450"/>
        </w:tabs>
      </w:pPr>
      <w:r>
        <w:rPr>
          <w:rFonts w:hint="eastAsia" w:ascii="宋体" w:hAnsi="宋体" w:cs="宋体"/>
          <w:bCs/>
        </w:rPr>
        <w:fldChar w:fldCharType="begin"/>
      </w:r>
      <w:r>
        <w:rPr>
          <w:rFonts w:hint="eastAsia" w:ascii="宋体" w:hAnsi="宋体" w:cs="宋体"/>
          <w:bCs/>
        </w:rPr>
        <w:instrText xml:space="preserve">TOC \o "1-1" \h \z \u</w:instrText>
      </w:r>
      <w:r>
        <w:rPr>
          <w:rFonts w:hint="eastAsia" w:ascii="宋体" w:hAnsi="宋体" w:cs="宋体"/>
          <w:bCs/>
        </w:rPr>
        <w:fldChar w:fldCharType="separate"/>
      </w:r>
      <w:r>
        <w:rPr>
          <w:rFonts w:hint="eastAsia" w:ascii="宋体" w:hAnsi="宋体" w:cs="宋体"/>
          <w:bCs/>
        </w:rPr>
        <w:fldChar w:fldCharType="begin"/>
      </w:r>
      <w:r>
        <w:rPr>
          <w:rFonts w:hint="eastAsia" w:ascii="宋体" w:hAnsi="宋体" w:cs="宋体"/>
          <w:bCs/>
        </w:rPr>
        <w:instrText xml:space="preserve"> HYPERLINK \l _Toc18719 </w:instrText>
      </w:r>
      <w:r>
        <w:rPr>
          <w:rFonts w:hint="eastAsia" w:ascii="宋体" w:hAnsi="宋体" w:cs="宋体"/>
          <w:bCs/>
        </w:rPr>
        <w:fldChar w:fldCharType="separate"/>
      </w:r>
      <w:r>
        <w:rPr>
          <w:rFonts w:hint="eastAsia"/>
        </w:rPr>
        <w:t>医院动态</w:t>
      </w:r>
      <w:r>
        <w:tab/>
      </w:r>
      <w:r>
        <w:fldChar w:fldCharType="begin"/>
      </w:r>
      <w:r>
        <w:instrText xml:space="preserve"> PAGEREF _Toc18719 \h </w:instrText>
      </w:r>
      <w:r>
        <w:fldChar w:fldCharType="separate"/>
      </w:r>
      <w:r>
        <w:t>1</w:t>
      </w:r>
      <w:r>
        <w:fldChar w:fldCharType="end"/>
      </w:r>
      <w:r>
        <w:rPr>
          <w:rFonts w:hint="eastAsia" w:ascii="宋体" w:hAnsi="宋体" w:cs="宋体"/>
          <w:bCs/>
        </w:rPr>
        <w:fldChar w:fldCharType="end"/>
      </w:r>
    </w:p>
    <w:p w14:paraId="3E418258">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_Toc31411 </w:instrText>
      </w:r>
      <w:r>
        <w:rPr>
          <w:rFonts w:hint="eastAsia" w:ascii="宋体" w:hAnsi="宋体" w:cs="宋体"/>
          <w:szCs w:val="24"/>
        </w:rPr>
        <w:fldChar w:fldCharType="separate"/>
      </w:r>
      <w:r>
        <w:rPr>
          <w:rFonts w:hint="eastAsia"/>
        </w:rPr>
        <w:t>健康管理</w:t>
      </w:r>
      <w:r>
        <w:tab/>
      </w:r>
      <w:r>
        <w:fldChar w:fldCharType="begin"/>
      </w:r>
      <w:r>
        <w:instrText xml:space="preserve"> PAGEREF _Toc31411 \h </w:instrText>
      </w:r>
      <w:r>
        <w:fldChar w:fldCharType="separate"/>
      </w:r>
      <w:r>
        <w:t>3</w:t>
      </w:r>
      <w:r>
        <w:fldChar w:fldCharType="end"/>
      </w:r>
      <w:r>
        <w:rPr>
          <w:rFonts w:hint="eastAsia" w:ascii="宋体" w:hAnsi="宋体" w:cs="宋体"/>
          <w:szCs w:val="24"/>
        </w:rPr>
        <w:fldChar w:fldCharType="end"/>
      </w:r>
    </w:p>
    <w:p w14:paraId="6EEBC260">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_Toc21067 </w:instrText>
      </w:r>
      <w:r>
        <w:rPr>
          <w:rFonts w:hint="eastAsia" w:ascii="宋体" w:hAnsi="宋体" w:cs="宋体"/>
          <w:szCs w:val="24"/>
        </w:rPr>
        <w:fldChar w:fldCharType="separate"/>
      </w:r>
      <w:r>
        <w:rPr>
          <w:rFonts w:hint="eastAsia"/>
        </w:rPr>
        <w:t>医疗质量、医疗安全</w:t>
      </w:r>
      <w:r>
        <w:tab/>
      </w:r>
      <w:r>
        <w:fldChar w:fldCharType="begin"/>
      </w:r>
      <w:r>
        <w:instrText xml:space="preserve"> PAGEREF _Toc21067 \h </w:instrText>
      </w:r>
      <w:r>
        <w:fldChar w:fldCharType="separate"/>
      </w:r>
      <w:r>
        <w:t>7</w:t>
      </w:r>
      <w:r>
        <w:fldChar w:fldCharType="end"/>
      </w:r>
      <w:r>
        <w:rPr>
          <w:rFonts w:hint="eastAsia" w:ascii="宋体" w:hAnsi="宋体" w:cs="宋体"/>
          <w:szCs w:val="24"/>
        </w:rPr>
        <w:fldChar w:fldCharType="end"/>
      </w:r>
    </w:p>
    <w:p w14:paraId="77741ACE">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_Toc6775 </w:instrText>
      </w:r>
      <w:r>
        <w:rPr>
          <w:rFonts w:hint="eastAsia" w:ascii="宋体" w:hAnsi="宋体" w:cs="宋体"/>
          <w:szCs w:val="24"/>
        </w:rPr>
        <w:fldChar w:fldCharType="separate"/>
      </w:r>
      <w:r>
        <w:rPr>
          <w:rFonts w:hint="eastAsia"/>
        </w:rPr>
        <w:t>继续教育学习情况</w:t>
      </w:r>
      <w:r>
        <w:tab/>
      </w:r>
      <w:r>
        <w:fldChar w:fldCharType="begin"/>
      </w:r>
      <w:r>
        <w:instrText xml:space="preserve"> PAGEREF _Toc6775 \h </w:instrText>
      </w:r>
      <w:r>
        <w:fldChar w:fldCharType="separate"/>
      </w:r>
      <w:r>
        <w:t>8</w:t>
      </w:r>
      <w:r>
        <w:fldChar w:fldCharType="end"/>
      </w:r>
      <w:r>
        <w:rPr>
          <w:rFonts w:hint="eastAsia" w:ascii="宋体" w:hAnsi="宋体" w:cs="宋体"/>
          <w:szCs w:val="24"/>
        </w:rPr>
        <w:fldChar w:fldCharType="end"/>
      </w:r>
    </w:p>
    <w:p w14:paraId="194C7525">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_Toc22857 </w:instrText>
      </w:r>
      <w:r>
        <w:rPr>
          <w:rFonts w:hint="eastAsia" w:ascii="宋体" w:hAnsi="宋体" w:cs="宋体"/>
          <w:szCs w:val="24"/>
        </w:rPr>
        <w:fldChar w:fldCharType="separate"/>
      </w:r>
      <w:r>
        <w:rPr>
          <w:rFonts w:hint="eastAsia"/>
        </w:rPr>
        <w:t>党务情况</w:t>
      </w:r>
      <w:r>
        <w:tab/>
      </w:r>
      <w:r>
        <w:fldChar w:fldCharType="begin"/>
      </w:r>
      <w:r>
        <w:instrText xml:space="preserve"> PAGEREF _Toc22857 \h </w:instrText>
      </w:r>
      <w:r>
        <w:fldChar w:fldCharType="separate"/>
      </w:r>
      <w:r>
        <w:t>9</w:t>
      </w:r>
      <w:r>
        <w:fldChar w:fldCharType="end"/>
      </w:r>
      <w:r>
        <w:rPr>
          <w:rFonts w:hint="eastAsia" w:ascii="宋体" w:hAnsi="宋体" w:cs="宋体"/>
          <w:szCs w:val="24"/>
        </w:rPr>
        <w:fldChar w:fldCharType="end"/>
      </w:r>
    </w:p>
    <w:p w14:paraId="50261373">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_Toc2626 </w:instrText>
      </w:r>
      <w:r>
        <w:rPr>
          <w:rFonts w:hint="eastAsia" w:ascii="宋体" w:hAnsi="宋体" w:cs="宋体"/>
          <w:szCs w:val="24"/>
        </w:rPr>
        <w:fldChar w:fldCharType="separate"/>
      </w:r>
      <w:r>
        <w:rPr>
          <w:rFonts w:hint="eastAsia" w:asciiTheme="minorEastAsia" w:hAnsiTheme="minorEastAsia" w:eastAsiaTheme="minorEastAsia" w:cstheme="minorEastAsia"/>
          <w:szCs w:val="28"/>
        </w:rPr>
        <w:t>无偿献血、红会、计生工作</w:t>
      </w:r>
      <w:r>
        <w:tab/>
      </w:r>
      <w:r>
        <w:fldChar w:fldCharType="begin"/>
      </w:r>
      <w:r>
        <w:instrText xml:space="preserve"> PAGEREF _Toc2626 \h </w:instrText>
      </w:r>
      <w:r>
        <w:fldChar w:fldCharType="separate"/>
      </w:r>
      <w:r>
        <w:t>11</w:t>
      </w:r>
      <w:r>
        <w:fldChar w:fldCharType="end"/>
      </w:r>
      <w:r>
        <w:rPr>
          <w:rFonts w:hint="eastAsia" w:ascii="宋体" w:hAnsi="宋体" w:cs="宋体"/>
          <w:szCs w:val="24"/>
        </w:rPr>
        <w:fldChar w:fldCharType="end"/>
      </w:r>
    </w:p>
    <w:p w14:paraId="418BCBB9">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_Toc21692 </w:instrText>
      </w:r>
      <w:r>
        <w:rPr>
          <w:rFonts w:hint="eastAsia" w:ascii="宋体" w:hAnsi="宋体" w:cs="宋体"/>
          <w:szCs w:val="24"/>
        </w:rPr>
        <w:fldChar w:fldCharType="separate"/>
      </w:r>
      <w:r>
        <w:rPr>
          <w:rFonts w:hint="eastAsia" w:asciiTheme="minorEastAsia" w:hAnsiTheme="minorEastAsia" w:eastAsiaTheme="minorEastAsia" w:cstheme="minorEastAsia"/>
          <w:szCs w:val="28"/>
        </w:rPr>
        <w:t>工会工作</w:t>
      </w:r>
      <w:r>
        <w:tab/>
      </w:r>
      <w:r>
        <w:fldChar w:fldCharType="begin"/>
      </w:r>
      <w:r>
        <w:instrText xml:space="preserve"> PAGEREF _Toc21692 \h </w:instrText>
      </w:r>
      <w:r>
        <w:fldChar w:fldCharType="separate"/>
      </w:r>
      <w:r>
        <w:t>12</w:t>
      </w:r>
      <w:r>
        <w:fldChar w:fldCharType="end"/>
      </w:r>
      <w:r>
        <w:rPr>
          <w:rFonts w:hint="eastAsia" w:ascii="宋体" w:hAnsi="宋体" w:cs="宋体"/>
          <w:szCs w:val="24"/>
        </w:rPr>
        <w:fldChar w:fldCharType="end"/>
      </w:r>
    </w:p>
    <w:p w14:paraId="429AD529">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_Toc11274 </w:instrText>
      </w:r>
      <w:r>
        <w:rPr>
          <w:rFonts w:hint="eastAsia" w:ascii="宋体" w:hAnsi="宋体" w:cs="宋体"/>
          <w:szCs w:val="24"/>
        </w:rPr>
        <w:fldChar w:fldCharType="separate"/>
      </w:r>
      <w:r>
        <w:rPr>
          <w:rFonts w:hint="eastAsia" w:asciiTheme="minorEastAsia" w:hAnsiTheme="minorEastAsia" w:eastAsiaTheme="minorEastAsia" w:cstheme="minorEastAsia"/>
          <w:szCs w:val="28"/>
        </w:rPr>
        <w:t>三好一满意活动</w:t>
      </w:r>
      <w:r>
        <w:tab/>
      </w:r>
      <w:r>
        <w:fldChar w:fldCharType="begin"/>
      </w:r>
      <w:r>
        <w:instrText xml:space="preserve"> PAGEREF _Toc11274 \h </w:instrText>
      </w:r>
      <w:r>
        <w:fldChar w:fldCharType="separate"/>
      </w:r>
      <w:r>
        <w:t>13</w:t>
      </w:r>
      <w:r>
        <w:fldChar w:fldCharType="end"/>
      </w:r>
      <w:r>
        <w:rPr>
          <w:rFonts w:hint="eastAsia" w:ascii="宋体" w:hAnsi="宋体" w:cs="宋体"/>
          <w:szCs w:val="24"/>
        </w:rPr>
        <w:fldChar w:fldCharType="end"/>
      </w:r>
    </w:p>
    <w:p w14:paraId="338BD103">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_Toc30532 </w:instrText>
      </w:r>
      <w:r>
        <w:rPr>
          <w:rFonts w:hint="eastAsia" w:ascii="宋体" w:hAnsi="宋体" w:cs="宋体"/>
          <w:szCs w:val="24"/>
        </w:rPr>
        <w:fldChar w:fldCharType="separate"/>
      </w:r>
      <w:r>
        <w:rPr>
          <w:rFonts w:hint="eastAsia" w:asciiTheme="minorEastAsia" w:hAnsiTheme="minorEastAsia" w:eastAsiaTheme="minorEastAsia" w:cstheme="minorEastAsia"/>
          <w:szCs w:val="28"/>
        </w:rPr>
        <w:t>安全检查</w:t>
      </w:r>
      <w:r>
        <w:tab/>
      </w:r>
      <w:r>
        <w:fldChar w:fldCharType="begin"/>
      </w:r>
      <w:r>
        <w:instrText xml:space="preserve"> PAGEREF _Toc30532 \h </w:instrText>
      </w:r>
      <w:r>
        <w:fldChar w:fldCharType="separate"/>
      </w:r>
      <w:r>
        <w:t>14</w:t>
      </w:r>
      <w:r>
        <w:fldChar w:fldCharType="end"/>
      </w:r>
      <w:r>
        <w:rPr>
          <w:rFonts w:hint="eastAsia" w:ascii="宋体" w:hAnsi="宋体" w:cs="宋体"/>
          <w:szCs w:val="24"/>
        </w:rPr>
        <w:fldChar w:fldCharType="end"/>
      </w:r>
    </w:p>
    <w:p w14:paraId="66164DC0">
      <w:pPr>
        <w:pStyle w:val="2"/>
        <w:rPr>
          <w:rFonts w:hint="eastAsia" w:ascii="宋体" w:hAnsi="宋体" w:cs="宋体"/>
          <w:szCs w:val="24"/>
        </w:rPr>
      </w:pPr>
      <w:r>
        <w:rPr>
          <w:rFonts w:hint="eastAsia" w:ascii="宋体" w:hAnsi="宋体" w:cs="宋体"/>
          <w:szCs w:val="24"/>
        </w:rPr>
        <w:fldChar w:fldCharType="end"/>
      </w:r>
      <w:bookmarkStart w:id="0" w:name="_Toc27183"/>
      <w:bookmarkStart w:id="1" w:name="_Toc13087"/>
      <w:bookmarkStart w:id="2" w:name="_Toc13059"/>
      <w:bookmarkStart w:id="3" w:name="_Toc11206"/>
      <w:bookmarkStart w:id="4" w:name="_Toc27533"/>
      <w:bookmarkStart w:id="5" w:name="_Toc30374"/>
      <w:bookmarkStart w:id="6" w:name="_Toc6933"/>
      <w:bookmarkStart w:id="7" w:name="_Toc20653"/>
      <w:bookmarkStart w:id="8" w:name="_Toc8013"/>
    </w:p>
    <w:p w14:paraId="11171BF9">
      <w:pPr>
        <w:pStyle w:val="2"/>
        <w:rPr>
          <w:rFonts w:hint="eastAsia"/>
        </w:rPr>
      </w:pPr>
      <w:bookmarkStart w:id="9" w:name="_Toc18719"/>
      <w:r>
        <w:rPr>
          <w:rFonts w:hint="eastAsia"/>
        </w:rPr>
        <w:t>医院动态</w:t>
      </w:r>
      <w:bookmarkEnd w:id="0"/>
      <w:bookmarkEnd w:id="1"/>
      <w:bookmarkEnd w:id="2"/>
      <w:bookmarkEnd w:id="3"/>
      <w:bookmarkEnd w:id="4"/>
      <w:bookmarkEnd w:id="5"/>
      <w:bookmarkEnd w:id="6"/>
      <w:bookmarkEnd w:id="7"/>
      <w:bookmarkEnd w:id="8"/>
      <w:bookmarkEnd w:id="9"/>
    </w:p>
    <w:p w14:paraId="398E3CA9">
      <w:pPr>
        <w:rPr>
          <w:rFonts w:hint="eastAsia"/>
          <w:lang w:eastAsia="zh-CN"/>
        </w:rPr>
      </w:pPr>
    </w:p>
    <w:p w14:paraId="608AE51A">
      <w:pPr>
        <w:pStyle w:val="3"/>
        <w:rPr>
          <w:rFonts w:hint="eastAsia" w:ascii="宋体" w:hAnsi="宋体" w:cs="宋体"/>
        </w:rPr>
      </w:pPr>
      <w:bookmarkStart w:id="10" w:name="_Toc17298"/>
      <w:bookmarkStart w:id="11" w:name="_Toc31200"/>
      <w:bookmarkStart w:id="12" w:name="_Toc28706"/>
      <w:bookmarkStart w:id="13" w:name="_Toc22788"/>
      <w:bookmarkStart w:id="14" w:name="_Toc26586"/>
      <w:bookmarkStart w:id="15" w:name="_Toc17461"/>
      <w:bookmarkStart w:id="16" w:name="_Toc17837"/>
      <w:bookmarkStart w:id="17" w:name="_Toc19478"/>
      <w:r>
        <w:rPr>
          <w:rFonts w:hint="eastAsia" w:ascii="宋体" w:hAnsi="宋体" w:cs="宋体"/>
          <w:lang w:val="en-US" w:eastAsia="zh-CN"/>
        </w:rPr>
        <w:t>1、</w:t>
      </w:r>
      <w:r>
        <w:rPr>
          <w:rFonts w:hint="eastAsia" w:ascii="宋体" w:hAnsi="宋体" w:cs="宋体"/>
        </w:rPr>
        <w:t>我院医生在“2024年北京市基层健康科普大赛”中再创佳绩</w:t>
      </w:r>
    </w:p>
    <w:p w14:paraId="76327C6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2024年10月10日，新时代健康北京基层科普“双百”行动暨2024年北京市基层健康科普演讲决赛及优秀视频作品展示活动在朝阳区潘家园街道社区综合体成功举办，经过激烈角逐，我院程珏医生以“爱牙护龈用牙线”主题演讲脱颖而出，荣获一等奖，杨树琳医生的“HPV疫苗，您选对了吗？”主题演讲获得三等奖。杨树琳、卢云涛、刘延三位医生录制的科普视频“科学管理更年期、安享健康与美丽”获得视频类二等奖。程珏、杨树琳两名医生获得“百名基层健康科普优秀骨干”称号。</w:t>
      </w:r>
    </w:p>
    <w:p w14:paraId="00A7DA44">
      <w:pPr>
        <w:spacing w:line="360" w:lineRule="auto"/>
        <w:ind w:firstLine="480" w:firstLineChars="200"/>
        <w:rPr>
          <w:rFonts w:hint="eastAsia" w:ascii="宋体" w:hAnsi="宋体" w:cs="宋体"/>
          <w:bCs/>
          <w:color w:val="000000"/>
          <w:shd w:val="clear" w:color="auto" w:fill="FFFFFF"/>
        </w:rPr>
      </w:pPr>
    </w:p>
    <w:p w14:paraId="7E74CD69">
      <w:pPr>
        <w:pStyle w:val="3"/>
        <w:rPr>
          <w:rFonts w:hint="eastAsia" w:ascii="宋体" w:hAnsi="宋体" w:cs="宋体"/>
        </w:rPr>
      </w:pPr>
      <w:r>
        <w:rPr>
          <w:rFonts w:hint="eastAsia" w:ascii="宋体" w:hAnsi="宋体" w:cs="宋体"/>
        </w:rPr>
        <w:t>2、口腔科完成2024年度北京市老年人“口福”项目</w:t>
      </w:r>
    </w:p>
    <w:p w14:paraId="5AD6512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2024年度，口腔科首次参加了“口福”项目的工作。老年人“口福”试点项目由北京市卫健委和北京市牙病防治所组织各级医疗机构开展，即为65岁以上老年人进行免费口腔检查和口腔健康指导。从院领导到口腔科医护都非常重视这项工作。</w:t>
      </w:r>
    </w:p>
    <w:p w14:paraId="4731C21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结合“敬老月”活动，口腔科从10月8日-15日</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医护配合，对每一位老年人认真介绍“口福”项目内容，发放宣传册，进行问卷调查，之后医生对老年人口腔状况、义齿情况，以及牙列状况和咬合状况进行详细检查</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lang w:val="en-US" w:eastAsia="zh-CN"/>
        </w:rPr>
        <w:t>并</w:t>
      </w:r>
      <w:r>
        <w:rPr>
          <w:rFonts w:hint="eastAsia" w:ascii="宋体" w:hAnsi="宋体" w:cs="宋体"/>
          <w:bCs/>
          <w:color w:val="000000"/>
          <w:shd w:val="clear" w:color="auto" w:fill="FFFFFF"/>
        </w:rPr>
        <w:t>耐心告知老年人检查结果</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进行个性化口腔健康指导。</w:t>
      </w:r>
      <w:r>
        <w:rPr>
          <w:rFonts w:hint="eastAsia" w:ascii="宋体" w:hAnsi="宋体" w:cs="宋体"/>
          <w:bCs/>
          <w:color w:val="000000"/>
          <w:shd w:val="clear" w:color="auto" w:fill="FFFFFF"/>
          <w:lang w:val="en-US" w:eastAsia="zh-CN"/>
        </w:rPr>
        <w:t>本年度口腔科共完成6</w:t>
      </w:r>
      <w:r>
        <w:rPr>
          <w:rFonts w:hint="eastAsia" w:ascii="宋体" w:hAnsi="宋体" w:cs="宋体"/>
          <w:bCs/>
          <w:color w:val="000000"/>
          <w:shd w:val="clear" w:color="auto" w:fill="FFFFFF"/>
        </w:rPr>
        <w:t>1名老年人</w:t>
      </w:r>
      <w:r>
        <w:rPr>
          <w:rFonts w:hint="eastAsia" w:ascii="宋体" w:hAnsi="宋体" w:cs="宋体"/>
          <w:bCs/>
          <w:color w:val="000000"/>
          <w:shd w:val="clear" w:color="auto" w:fill="FFFFFF"/>
          <w:lang w:val="en-US" w:eastAsia="zh-CN"/>
        </w:rPr>
        <w:t>口腔健康检查</w:t>
      </w:r>
      <w:r>
        <w:rPr>
          <w:rFonts w:hint="eastAsia" w:ascii="宋体" w:hAnsi="宋体" w:cs="宋体"/>
          <w:bCs/>
          <w:color w:val="000000"/>
          <w:shd w:val="clear" w:color="auto" w:fill="FFFFFF"/>
        </w:rPr>
        <w:t>，顺利完成了上级分派的本年度任务。</w:t>
      </w:r>
      <w:bookmarkStart w:id="160" w:name="_GoBack"/>
      <w:bookmarkEnd w:id="160"/>
    </w:p>
    <w:p w14:paraId="44DC2889">
      <w:pPr>
        <w:spacing w:line="360" w:lineRule="auto"/>
        <w:ind w:firstLine="480" w:firstLineChars="200"/>
        <w:rPr>
          <w:rFonts w:hint="eastAsia" w:ascii="宋体" w:hAnsi="宋体" w:cs="宋体"/>
          <w:bCs/>
          <w:color w:val="000000"/>
          <w:shd w:val="clear" w:color="auto" w:fill="FFFFFF"/>
        </w:rPr>
      </w:pPr>
    </w:p>
    <w:p w14:paraId="74628F25">
      <w:pPr>
        <w:pStyle w:val="3"/>
        <w:rPr>
          <w:rFonts w:hint="eastAsia" w:ascii="宋体" w:hAnsi="宋体" w:cs="宋体"/>
        </w:rPr>
      </w:pPr>
      <w:r>
        <w:rPr>
          <w:rFonts w:hint="eastAsia" w:ascii="宋体" w:hAnsi="宋体" w:cs="宋体"/>
          <w:lang w:val="en-US" w:eastAsia="zh-CN"/>
        </w:rPr>
        <w:t>3</w:t>
      </w:r>
      <w:r>
        <w:rPr>
          <w:rFonts w:hint="eastAsia" w:ascii="宋体" w:hAnsi="宋体" w:cs="宋体"/>
        </w:rPr>
        <w:t>、北京交通大学医院第六届管理服务论坛暨全科诊疗高质量发展研讨会召开</w:t>
      </w:r>
    </w:p>
    <w:p w14:paraId="52C646D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2024年10月19日，</w:t>
      </w:r>
      <w:r>
        <w:rPr>
          <w:rFonts w:hint="eastAsia" w:ascii="宋体" w:hAnsi="宋体" w:cs="宋体"/>
          <w:bCs/>
          <w:color w:val="000000"/>
          <w:shd w:val="clear" w:color="auto" w:fill="FFFFFF"/>
          <w:lang w:val="en-US" w:eastAsia="zh-CN"/>
        </w:rPr>
        <w:t>校</w:t>
      </w:r>
      <w:r>
        <w:rPr>
          <w:rFonts w:hint="eastAsia" w:ascii="宋体" w:hAnsi="宋体" w:cs="宋体"/>
          <w:bCs/>
          <w:color w:val="000000"/>
          <w:shd w:val="clear" w:color="auto" w:fill="FFFFFF"/>
        </w:rPr>
        <w:t>医院第六届管理服务论坛暨全科诊疗高质量发展研讨会在校医院召开。论坛由校医院直属党支部副书记丁金凤主持，校医院的70余名医护同仁参会学习。</w:t>
      </w:r>
    </w:p>
    <w:p w14:paraId="6D24F7B7">
      <w:pPr>
        <w:spacing w:line="360" w:lineRule="auto"/>
        <w:ind w:firstLine="480" w:firstLineChars="200"/>
        <w:rPr>
          <w:rFonts w:hint="eastAsia" w:ascii="宋体" w:hAnsi="宋体" w:cs="宋体"/>
          <w:bCs/>
          <w:color w:val="000000"/>
          <w:shd w:val="clear" w:color="auto" w:fill="FFFFFF"/>
          <w:lang w:eastAsia="zh-CN"/>
        </w:rPr>
      </w:pPr>
      <w:r>
        <w:rPr>
          <w:rFonts w:hint="eastAsia" w:ascii="宋体" w:hAnsi="宋体" w:cs="宋体"/>
          <w:bCs/>
          <w:color w:val="000000"/>
          <w:shd w:val="clear" w:color="auto" w:fill="FFFFFF"/>
        </w:rPr>
        <w:t>校医院直属党支部书记、院长孔令伟做了题为《校医院新时代高质量发展的思考》的主题报告</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阐述了对校医院新时代高质量发展的思考，提出了校医院高质量发展的目标</w:t>
      </w:r>
      <w:r>
        <w:rPr>
          <w:rFonts w:hint="eastAsia" w:ascii="宋体" w:hAnsi="宋体" w:cs="宋体"/>
          <w:bCs/>
          <w:color w:val="000000"/>
          <w:shd w:val="clear" w:color="auto" w:fill="FFFFFF"/>
          <w:lang w:eastAsia="zh-CN"/>
        </w:rPr>
        <w:t>。</w:t>
      </w:r>
    </w:p>
    <w:p w14:paraId="45880589">
      <w:pPr>
        <w:spacing w:line="360" w:lineRule="auto"/>
        <w:ind w:firstLine="480" w:firstLineChars="200"/>
        <w:rPr>
          <w:rFonts w:hint="eastAsia" w:ascii="宋体" w:hAnsi="宋体" w:eastAsia="宋体" w:cs="宋体"/>
          <w:bCs/>
          <w:color w:val="000000"/>
          <w:shd w:val="clear" w:color="auto" w:fill="FFFFFF"/>
          <w:lang w:eastAsia="zh-CN"/>
        </w:rPr>
      </w:pPr>
      <w:r>
        <w:rPr>
          <w:rFonts w:hint="eastAsia" w:ascii="宋体" w:hAnsi="宋体" w:cs="宋体"/>
          <w:bCs/>
          <w:color w:val="000000"/>
          <w:shd w:val="clear" w:color="auto" w:fill="FFFFFF"/>
        </w:rPr>
        <w:t>精防科主任谢兴伟做了题为《基层医院全科门诊常见精神障碍的识别及干预》的主题报告</w:t>
      </w:r>
      <w:r>
        <w:rPr>
          <w:rFonts w:hint="eastAsia" w:ascii="宋体" w:hAnsi="宋体" w:cs="宋体"/>
          <w:bCs/>
          <w:color w:val="000000"/>
          <w:shd w:val="clear" w:color="auto" w:fill="FFFFFF"/>
          <w:lang w:eastAsia="zh-CN"/>
        </w:rPr>
        <w:t>。</w:t>
      </w:r>
    </w:p>
    <w:p w14:paraId="2C974F9D">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lang w:val="en-US" w:eastAsia="zh-CN"/>
        </w:rPr>
        <w:t>在2024年北京市基层岗位练兵全科医生练兵的基础上，校医院将练兵进一步拓展，</w:t>
      </w:r>
      <w:r>
        <w:rPr>
          <w:rFonts w:hint="eastAsia" w:ascii="宋体" w:hAnsi="宋体" w:cs="宋体"/>
          <w:bCs/>
          <w:color w:val="000000"/>
          <w:shd w:val="clear" w:color="auto" w:fill="FFFFFF"/>
        </w:rPr>
        <w:t>本次论坛</w:t>
      </w:r>
      <w:r>
        <w:rPr>
          <w:rFonts w:hint="eastAsia" w:ascii="宋体" w:hAnsi="宋体" w:cs="宋体"/>
          <w:bCs/>
          <w:color w:val="000000"/>
          <w:shd w:val="clear" w:color="auto" w:fill="FFFFFF"/>
          <w:lang w:val="en-US" w:eastAsia="zh-CN"/>
        </w:rPr>
        <w:t>中</w:t>
      </w:r>
      <w:r>
        <w:rPr>
          <w:rFonts w:hint="eastAsia" w:ascii="宋体" w:hAnsi="宋体" w:cs="宋体"/>
          <w:bCs/>
          <w:color w:val="000000"/>
          <w:shd w:val="clear" w:color="auto" w:fill="FFFFFF"/>
        </w:rPr>
        <w:t>，</w:t>
      </w:r>
      <w:r>
        <w:rPr>
          <w:rFonts w:hint="eastAsia" w:ascii="宋体" w:hAnsi="宋体" w:cs="宋体"/>
          <w:bCs/>
          <w:color w:val="000000"/>
          <w:shd w:val="clear" w:color="auto" w:fill="FFFFFF"/>
          <w:lang w:val="en-US" w:eastAsia="zh-CN"/>
        </w:rPr>
        <w:t>选拔校医院青年骨干</w:t>
      </w:r>
      <w:r>
        <w:rPr>
          <w:rFonts w:hint="eastAsia" w:ascii="宋体" w:hAnsi="宋体" w:cs="宋体"/>
          <w:bCs/>
          <w:color w:val="000000"/>
          <w:shd w:val="clear" w:color="auto" w:fill="FFFFFF"/>
        </w:rPr>
        <w:t>白雪、罗士欢、薛丽佳</w:t>
      </w:r>
      <w:r>
        <w:rPr>
          <w:rFonts w:hint="eastAsia" w:ascii="宋体" w:hAnsi="宋体" w:cs="宋体"/>
          <w:bCs/>
          <w:color w:val="000000"/>
          <w:shd w:val="clear" w:color="auto" w:fill="FFFFFF"/>
          <w:lang w:val="en-US" w:eastAsia="zh-CN"/>
        </w:rPr>
        <w:t>分别从全科、专科角度在论坛中进行真实</w:t>
      </w:r>
      <w:r>
        <w:rPr>
          <w:rFonts w:hint="eastAsia" w:ascii="宋体" w:hAnsi="宋体" w:cs="宋体"/>
          <w:bCs/>
          <w:color w:val="000000"/>
          <w:shd w:val="clear" w:color="auto" w:fill="FFFFFF"/>
        </w:rPr>
        <w:t>病例</w:t>
      </w:r>
      <w:r>
        <w:rPr>
          <w:rFonts w:hint="eastAsia" w:ascii="宋体" w:hAnsi="宋体" w:cs="宋体"/>
          <w:bCs/>
          <w:color w:val="000000"/>
          <w:shd w:val="clear" w:color="auto" w:fill="FFFFFF"/>
          <w:lang w:val="en-US" w:eastAsia="zh-CN"/>
        </w:rPr>
        <w:t>分享</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口腔科程珏医生做了《科普演讲的心得体会》主题报告</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程珏和杨树琳两位科普优秀代表进行了现场科普演讲展示。</w:t>
      </w:r>
    </w:p>
    <w:p w14:paraId="29314409">
      <w:pPr>
        <w:spacing w:line="360" w:lineRule="auto"/>
        <w:rPr>
          <w:rFonts w:hint="eastAsia" w:ascii="宋体" w:hAnsi="宋体" w:cs="宋体"/>
          <w:bCs/>
          <w:color w:val="000000"/>
          <w:shd w:val="clear" w:color="auto" w:fill="FFFFFF"/>
        </w:rPr>
      </w:pPr>
    </w:p>
    <w:p w14:paraId="3127A21F">
      <w:pPr>
        <w:pStyle w:val="3"/>
        <w:rPr>
          <w:rFonts w:hint="eastAsia" w:ascii="宋体" w:hAnsi="宋体" w:cs="宋体"/>
        </w:rPr>
      </w:pPr>
      <w:r>
        <w:rPr>
          <w:rFonts w:hint="eastAsia" w:ascii="宋体" w:hAnsi="宋体" w:cs="宋体"/>
          <w:lang w:val="en-US" w:eastAsia="zh-CN"/>
        </w:rPr>
        <w:t>4、</w:t>
      </w:r>
      <w:r>
        <w:rPr>
          <w:rFonts w:hint="eastAsia" w:ascii="宋体" w:hAnsi="宋体" w:cs="宋体"/>
        </w:rPr>
        <w:t>校医院举行2023年院内科研孵化项目结题答辩</w:t>
      </w:r>
    </w:p>
    <w:p w14:paraId="2BBF54E1">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2024年11月27日下午，校医院在行政楼三层会议室进行了2023年院内科研孵化项目结题答辩。四名科研项目负责人</w:t>
      </w:r>
      <w:r>
        <w:rPr>
          <w:rFonts w:hint="eastAsia" w:ascii="宋体" w:hAnsi="宋体" w:cs="宋体"/>
          <w:bCs/>
          <w:color w:val="000000"/>
          <w:shd w:val="clear" w:color="auto" w:fill="FFFFFF"/>
          <w:lang w:val="en-US" w:eastAsia="zh-CN"/>
        </w:rPr>
        <w:t>进行了现场</w:t>
      </w:r>
      <w:r>
        <w:rPr>
          <w:rFonts w:hint="eastAsia" w:ascii="宋体" w:hAnsi="宋体" w:cs="宋体"/>
          <w:bCs/>
          <w:color w:val="000000"/>
          <w:shd w:val="clear" w:color="auto" w:fill="FFFFFF"/>
        </w:rPr>
        <w:t>答辩，院班子、科主任等五名专家参与评审。</w:t>
      </w:r>
    </w:p>
    <w:p w14:paraId="08D56B3B">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答辩会上，四名项目负责人分别就各自课题的研究背景、研究内容、创新点及</w:t>
      </w:r>
      <w:r>
        <w:rPr>
          <w:rFonts w:hint="eastAsia" w:ascii="宋体" w:hAnsi="宋体" w:cs="宋体"/>
          <w:bCs/>
          <w:color w:val="000000"/>
          <w:shd w:val="clear" w:color="auto" w:fill="FFFFFF"/>
          <w:lang w:eastAsia="zh-CN"/>
        </w:rPr>
        <w:t>项目</w:t>
      </w:r>
      <w:r>
        <w:rPr>
          <w:rFonts w:hint="eastAsia" w:ascii="宋体" w:hAnsi="宋体" w:cs="宋体"/>
          <w:bCs/>
          <w:color w:val="000000"/>
          <w:shd w:val="clear" w:color="auto" w:fill="FFFFFF"/>
        </w:rPr>
        <w:t>成果等方面进行了详细汇报。</w:t>
      </w:r>
    </w:p>
    <w:p w14:paraId="580A6021">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评审专家认真听取了项目汇报，针对每个项目提出了针对性的问题和建议</w:t>
      </w:r>
      <w:r>
        <w:rPr>
          <w:rFonts w:hint="eastAsia" w:ascii="宋体" w:hAnsi="宋体" w:cs="宋体"/>
          <w:bCs/>
          <w:color w:val="000000"/>
          <w:shd w:val="clear" w:color="auto" w:fill="FFFFFF"/>
          <w:lang w:eastAsia="zh-CN"/>
        </w:rPr>
        <w:t>，为下一步申报上级科研项目打下来良好的基础</w:t>
      </w:r>
      <w:r>
        <w:rPr>
          <w:rFonts w:hint="eastAsia" w:ascii="宋体" w:hAnsi="宋体" w:cs="宋体"/>
          <w:bCs/>
          <w:color w:val="000000"/>
          <w:shd w:val="clear" w:color="auto" w:fill="FFFFFF"/>
        </w:rPr>
        <w:t>。</w:t>
      </w:r>
    </w:p>
    <w:p w14:paraId="0238CA1F">
      <w:pPr>
        <w:pStyle w:val="9"/>
        <w:keepNext w:val="0"/>
        <w:keepLines w:val="0"/>
        <w:widowControl/>
        <w:suppressLineNumbers w:val="0"/>
        <w:spacing w:line="580" w:lineRule="atLeast"/>
        <w:ind w:left="-225" w:right="-225" w:firstLine="480"/>
        <w:rPr>
          <w:rFonts w:hint="default" w:ascii="宋体" w:hAnsi="宋体" w:eastAsia="宋体" w:cs="宋体"/>
          <w:sz w:val="24"/>
          <w:szCs w:val="24"/>
          <w:lang w:val="en-US" w:eastAsia="zh-CN"/>
        </w:rPr>
      </w:pPr>
    </w:p>
    <w:p w14:paraId="01CB3AFA">
      <w:pPr>
        <w:pStyle w:val="3"/>
        <w:rPr>
          <w:rFonts w:ascii="宋体" w:hAnsi="宋体" w:cs="宋体"/>
        </w:rPr>
      </w:pPr>
    </w:p>
    <w:p w14:paraId="32BADD2E">
      <w:pPr>
        <w:pStyle w:val="3"/>
        <w:rPr>
          <w:rFonts w:hint="eastAsia" w:ascii="宋体" w:hAnsi="宋体" w:cs="宋体"/>
        </w:rPr>
      </w:pPr>
      <w:bookmarkStart w:id="18" w:name="_Toc29574"/>
    </w:p>
    <w:p w14:paraId="3434C976">
      <w:pPr>
        <w:pStyle w:val="3"/>
        <w:rPr>
          <w:rFonts w:hint="eastAsia" w:ascii="宋体" w:hAnsi="宋体" w:cs="宋体"/>
        </w:rPr>
      </w:pPr>
    </w:p>
    <w:p w14:paraId="1AD0E67A">
      <w:pPr>
        <w:pStyle w:val="3"/>
        <w:rPr>
          <w:rFonts w:hint="eastAsia" w:ascii="宋体" w:hAnsi="宋体" w:cs="宋体"/>
        </w:rPr>
      </w:pPr>
    </w:p>
    <w:bookmarkEnd w:id="18"/>
    <w:p w14:paraId="621A8F07">
      <w:pPr>
        <w:rPr>
          <w:rFonts w:ascii="宋体" w:hAnsi="宋体" w:cs="宋体"/>
          <w:bCs/>
          <w:color w:val="000000"/>
          <w:shd w:val="clear" w:color="auto" w:fill="FFFFFF"/>
        </w:rPr>
      </w:pPr>
      <w:r>
        <w:rPr>
          <w:rFonts w:hint="eastAsia" w:ascii="宋体" w:hAnsi="宋体" w:cs="宋体"/>
          <w:bCs/>
          <w:color w:val="000000"/>
          <w:shd w:val="clear" w:color="auto" w:fill="FFFFFF"/>
        </w:rPr>
        <w:br w:type="page"/>
      </w:r>
    </w:p>
    <w:p w14:paraId="08DEEDF8">
      <w:pPr>
        <w:pStyle w:val="2"/>
        <w:rPr>
          <w:rFonts w:hint="eastAsia"/>
        </w:rPr>
      </w:pPr>
      <w:bookmarkStart w:id="19" w:name="_Toc6939"/>
      <w:bookmarkStart w:id="20" w:name="_Toc31411"/>
      <w:r>
        <w:rPr>
          <w:rFonts w:hint="eastAsia"/>
        </w:rPr>
        <w:t>健康管理</w:t>
      </w:r>
      <w:bookmarkEnd w:id="10"/>
      <w:bookmarkEnd w:id="11"/>
      <w:bookmarkEnd w:id="12"/>
      <w:bookmarkEnd w:id="13"/>
      <w:bookmarkEnd w:id="14"/>
      <w:bookmarkEnd w:id="15"/>
      <w:bookmarkEnd w:id="16"/>
      <w:bookmarkEnd w:id="17"/>
      <w:bookmarkEnd w:id="19"/>
      <w:bookmarkEnd w:id="20"/>
    </w:p>
    <w:p w14:paraId="6DA820A4"/>
    <w:p w14:paraId="46C63A74">
      <w:pPr>
        <w:pStyle w:val="3"/>
        <w:ind w:left="390" w:hanging="390"/>
        <w:rPr>
          <w:rFonts w:ascii="宋体" w:hAnsi="宋体" w:cs="宋体"/>
        </w:rPr>
      </w:pPr>
      <w:r>
        <w:rPr>
          <w:rFonts w:ascii="宋体" w:hAnsi="宋体" w:cs="宋体"/>
        </w:rPr>
        <w:t>1、</w:t>
      </w:r>
      <w:r>
        <w:rPr>
          <w:rFonts w:hint="eastAsia" w:ascii="宋体" w:hAnsi="宋体" w:cs="宋体"/>
        </w:rPr>
        <w:t>义诊咨询宣传活动</w:t>
      </w:r>
    </w:p>
    <w:tbl>
      <w:tblPr>
        <w:tblStyle w:val="10"/>
        <w:tblW w:w="4998" w:type="pct"/>
        <w:tblInd w:w="0" w:type="dxa"/>
        <w:tblLayout w:type="fixed"/>
        <w:tblCellMar>
          <w:top w:w="0" w:type="dxa"/>
          <w:left w:w="108" w:type="dxa"/>
          <w:bottom w:w="0" w:type="dxa"/>
          <w:right w:w="108" w:type="dxa"/>
        </w:tblCellMar>
      </w:tblPr>
      <w:tblGrid>
        <w:gridCol w:w="674"/>
        <w:gridCol w:w="2029"/>
        <w:gridCol w:w="2784"/>
        <w:gridCol w:w="1936"/>
        <w:gridCol w:w="1695"/>
        <w:gridCol w:w="1544"/>
      </w:tblGrid>
      <w:tr w14:paraId="3BE47859">
        <w:tblPrEx>
          <w:tblCellMar>
            <w:top w:w="0" w:type="dxa"/>
            <w:left w:w="108" w:type="dxa"/>
            <w:bottom w:w="0" w:type="dxa"/>
            <w:right w:w="108" w:type="dxa"/>
          </w:tblCellMar>
        </w:tblPrEx>
        <w:trPr>
          <w:trHeight w:val="5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08A3">
            <w:pPr>
              <w:jc w:val="center"/>
              <w:textAlignment w:val="center"/>
              <w:rPr>
                <w:rFonts w:ascii="宋体" w:hAnsi="宋体" w:cs="宋体"/>
                <w:b/>
                <w:color w:val="000000"/>
              </w:rPr>
            </w:pPr>
            <w:r>
              <w:rPr>
                <w:rFonts w:hint="eastAsia" w:ascii="宋体" w:hAnsi="宋体" w:cs="宋体"/>
                <w:b/>
                <w:color w:val="000000"/>
                <w:lang w:bidi="ar"/>
              </w:rPr>
              <w:t>序号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1345">
            <w:pPr>
              <w:jc w:val="center"/>
              <w:textAlignment w:val="center"/>
              <w:rPr>
                <w:rFonts w:ascii="宋体" w:hAnsi="宋体" w:cs="宋体"/>
                <w:b/>
                <w:color w:val="000000"/>
              </w:rPr>
            </w:pPr>
            <w:r>
              <w:rPr>
                <w:rFonts w:hint="eastAsia" w:ascii="宋体" w:hAnsi="宋体" w:cs="宋体"/>
                <w:b/>
                <w:color w:val="000000"/>
                <w:lang w:bidi="ar"/>
              </w:rPr>
              <w:t>日期</w:t>
            </w:r>
          </w:p>
        </w:tc>
        <w:tc>
          <w:tcPr>
            <w:tcW w:w="1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527E">
            <w:pPr>
              <w:jc w:val="center"/>
              <w:textAlignment w:val="center"/>
              <w:rPr>
                <w:rFonts w:ascii="宋体" w:hAnsi="宋体" w:cs="宋体"/>
                <w:b/>
                <w:color w:val="000000"/>
              </w:rPr>
            </w:pPr>
            <w:r>
              <w:rPr>
                <w:rFonts w:hint="eastAsia" w:ascii="宋体" w:hAnsi="宋体" w:cs="宋体"/>
                <w:b/>
                <w:color w:val="000000"/>
                <w:lang w:bidi="ar"/>
              </w:rPr>
              <w:t>活动主题</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1191">
            <w:pPr>
              <w:jc w:val="center"/>
              <w:textAlignment w:val="center"/>
              <w:rPr>
                <w:rFonts w:ascii="宋体" w:hAnsi="宋体" w:cs="宋体"/>
                <w:b/>
                <w:color w:val="000000"/>
              </w:rPr>
            </w:pPr>
            <w:r>
              <w:rPr>
                <w:rFonts w:hint="eastAsia" w:ascii="宋体" w:hAnsi="宋体" w:cs="宋体"/>
                <w:b/>
                <w:color w:val="000000"/>
                <w:lang w:bidi="ar"/>
              </w:rPr>
              <w:t>组织科室</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C0BB">
            <w:pPr>
              <w:jc w:val="center"/>
              <w:textAlignment w:val="center"/>
              <w:rPr>
                <w:rFonts w:ascii="宋体" w:hAnsi="宋体" w:cs="宋体"/>
                <w:b/>
                <w:color w:val="000000"/>
              </w:rPr>
            </w:pPr>
            <w:r>
              <w:rPr>
                <w:rFonts w:hint="eastAsia" w:ascii="宋体" w:hAnsi="宋体" w:cs="宋体"/>
                <w:b/>
                <w:color w:val="000000"/>
                <w:lang w:bidi="ar"/>
              </w:rPr>
              <w:t>受众人数</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0B5F">
            <w:pPr>
              <w:jc w:val="center"/>
              <w:textAlignment w:val="center"/>
              <w:rPr>
                <w:rFonts w:ascii="宋体" w:hAnsi="宋体" w:cs="宋体"/>
                <w:b/>
                <w:color w:val="000000"/>
              </w:rPr>
            </w:pPr>
            <w:r>
              <w:rPr>
                <w:rFonts w:hint="eastAsia" w:ascii="宋体" w:hAnsi="宋体" w:cs="宋体"/>
                <w:b/>
                <w:color w:val="000000"/>
                <w:lang w:bidi="ar"/>
              </w:rPr>
              <w:t>发放宣传品</w:t>
            </w:r>
          </w:p>
        </w:tc>
      </w:tr>
      <w:tr w14:paraId="27E5D979">
        <w:tblPrEx>
          <w:tblCellMar>
            <w:top w:w="0" w:type="dxa"/>
            <w:left w:w="108" w:type="dxa"/>
            <w:bottom w:w="0" w:type="dxa"/>
            <w:right w:w="108" w:type="dxa"/>
          </w:tblCellMar>
        </w:tblPrEx>
        <w:trPr>
          <w:trHeight w:val="6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9820">
            <w:pPr>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7B0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2024.10.08</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264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全国高血压日</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101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精防科</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08E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773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110</w:t>
            </w:r>
          </w:p>
        </w:tc>
      </w:tr>
      <w:tr w14:paraId="672CFB28">
        <w:tblPrEx>
          <w:tblCellMar>
            <w:top w:w="0" w:type="dxa"/>
            <w:left w:w="108" w:type="dxa"/>
            <w:bottom w:w="0" w:type="dxa"/>
            <w:right w:w="108" w:type="dxa"/>
          </w:tblCellMar>
        </w:tblPrEx>
        <w:trPr>
          <w:trHeight w:val="6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9BFE">
            <w:pPr>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63D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2024.10.10</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B40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世界精神卫生日</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698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护理部</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9F6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B58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w:t>
            </w:r>
          </w:p>
        </w:tc>
      </w:tr>
      <w:tr w14:paraId="1DB579E1">
        <w:tblPrEx>
          <w:tblCellMar>
            <w:top w:w="0" w:type="dxa"/>
            <w:left w:w="108" w:type="dxa"/>
            <w:bottom w:w="0" w:type="dxa"/>
            <w:right w:w="108" w:type="dxa"/>
          </w:tblCellMar>
        </w:tblPrEx>
        <w:trPr>
          <w:trHeight w:val="6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6F45">
            <w:pPr>
              <w:jc w:val="center"/>
              <w:textAlignment w:val="center"/>
              <w:rPr>
                <w:rFonts w:ascii="宋体" w:hAnsi="宋体" w:cs="宋体"/>
                <w:color w:val="000000"/>
                <w:sz w:val="22"/>
                <w:szCs w:val="22"/>
              </w:rPr>
            </w:pPr>
            <w:r>
              <w:rPr>
                <w:rFonts w:hint="eastAsia" w:ascii="宋体" w:hAnsi="宋体" w:cs="宋体"/>
                <w:color w:val="000000"/>
                <w:sz w:val="22"/>
                <w:szCs w:val="22"/>
                <w:lang w:bidi="ar"/>
              </w:rPr>
              <w:t>3</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D3F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2024.10.15</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ECF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全球洗手日</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2A1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中医科</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43E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78</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B4D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78</w:t>
            </w:r>
          </w:p>
        </w:tc>
      </w:tr>
      <w:tr w14:paraId="2AF2823A">
        <w:tblPrEx>
          <w:tblCellMar>
            <w:top w:w="0" w:type="dxa"/>
            <w:left w:w="108" w:type="dxa"/>
            <w:bottom w:w="0" w:type="dxa"/>
            <w:right w:w="108" w:type="dxa"/>
          </w:tblCellMar>
        </w:tblPrEx>
        <w:trPr>
          <w:trHeight w:val="6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452F">
            <w:pPr>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136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2024.10.24</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10B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世界卒中日</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47E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健康管理中心</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D01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204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33F7DFD">
        <w:tblPrEx>
          <w:tblCellMar>
            <w:top w:w="0" w:type="dxa"/>
            <w:left w:w="108" w:type="dxa"/>
            <w:bottom w:w="0" w:type="dxa"/>
            <w:right w:w="108" w:type="dxa"/>
          </w:tblCellMar>
        </w:tblPrEx>
        <w:trPr>
          <w:trHeight w:val="6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5288">
            <w:pPr>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0DC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2024.11.14</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370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联合国糖尿病日</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10D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保健科</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62A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C9A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A897AFE">
        <w:tblPrEx>
          <w:tblCellMar>
            <w:top w:w="0" w:type="dxa"/>
            <w:left w:w="108" w:type="dxa"/>
            <w:bottom w:w="0" w:type="dxa"/>
            <w:right w:w="108" w:type="dxa"/>
          </w:tblCellMar>
        </w:tblPrEx>
        <w:trPr>
          <w:trHeight w:val="6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B798">
            <w:pPr>
              <w:jc w:val="center"/>
              <w:textAlignment w:val="center"/>
              <w:rPr>
                <w:rFonts w:ascii="宋体" w:hAnsi="宋体" w:cs="宋体"/>
                <w:color w:val="000000"/>
                <w:sz w:val="22"/>
                <w:szCs w:val="22"/>
              </w:rPr>
            </w:pPr>
            <w:r>
              <w:rPr>
                <w:rFonts w:hint="eastAsia" w:ascii="宋体" w:hAnsi="宋体" w:cs="宋体"/>
                <w:color w:val="000000"/>
                <w:sz w:val="22"/>
                <w:szCs w:val="22"/>
                <w:lang w:bidi="ar"/>
              </w:rPr>
              <w:t>6</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7B4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2024.12.1</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D32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世界艾滋病日</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F9D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精防科</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7BA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1000</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65F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550</w:t>
            </w:r>
          </w:p>
        </w:tc>
      </w:tr>
    </w:tbl>
    <w:p w14:paraId="0CBC8B64">
      <w:pPr>
        <w:pStyle w:val="3"/>
        <w:rPr>
          <w:rFonts w:hint="eastAsia" w:ascii="宋体" w:hAnsi="宋体" w:cs="宋体"/>
        </w:rPr>
      </w:pPr>
    </w:p>
    <w:p w14:paraId="05CA253D">
      <w:pPr>
        <w:pStyle w:val="3"/>
        <w:rPr>
          <w:rFonts w:ascii="宋体" w:hAnsi="宋体" w:cs="宋体"/>
        </w:rPr>
      </w:pPr>
      <w:r>
        <w:rPr>
          <w:rFonts w:hint="eastAsia" w:ascii="宋体" w:hAnsi="宋体" w:cs="宋体"/>
        </w:rPr>
        <w:t>2、居民健康讲座</w:t>
      </w:r>
    </w:p>
    <w:tbl>
      <w:tblPr>
        <w:tblStyle w:val="10"/>
        <w:tblW w:w="4999" w:type="pct"/>
        <w:tblInd w:w="0" w:type="dxa"/>
        <w:tblLayout w:type="autofit"/>
        <w:tblCellMar>
          <w:top w:w="0" w:type="dxa"/>
          <w:left w:w="108" w:type="dxa"/>
          <w:bottom w:w="0" w:type="dxa"/>
          <w:right w:w="108" w:type="dxa"/>
        </w:tblCellMar>
      </w:tblPr>
      <w:tblGrid>
        <w:gridCol w:w="698"/>
        <w:gridCol w:w="2031"/>
        <w:gridCol w:w="1454"/>
        <w:gridCol w:w="3225"/>
        <w:gridCol w:w="955"/>
        <w:gridCol w:w="1121"/>
        <w:gridCol w:w="1180"/>
      </w:tblGrid>
      <w:tr w14:paraId="0E054BAE">
        <w:tblPrEx>
          <w:tblCellMar>
            <w:top w:w="0" w:type="dxa"/>
            <w:left w:w="108" w:type="dxa"/>
            <w:bottom w:w="0" w:type="dxa"/>
            <w:right w:w="108" w:type="dxa"/>
          </w:tblCellMar>
        </w:tblPrEx>
        <w:trPr>
          <w:trHeight w:val="417" w:hRule="atLeast"/>
          <w:tblHeader/>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A9AE">
            <w:pPr>
              <w:jc w:val="center"/>
              <w:textAlignment w:val="center"/>
              <w:rPr>
                <w:rFonts w:ascii="宋体" w:hAnsi="宋体" w:cs="宋体"/>
                <w:b/>
                <w:bCs/>
                <w:color w:val="000000"/>
              </w:rPr>
            </w:pPr>
            <w:r>
              <w:rPr>
                <w:rFonts w:hint="eastAsia" w:ascii="宋体" w:hAnsi="宋体" w:cs="宋体"/>
                <w:b/>
                <w:bCs/>
                <w:color w:val="000000"/>
                <w:lang w:bidi="ar"/>
              </w:rPr>
              <w:t>序号</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D44D">
            <w:pPr>
              <w:jc w:val="center"/>
              <w:textAlignment w:val="center"/>
              <w:rPr>
                <w:rFonts w:ascii="宋体" w:hAnsi="宋体" w:cs="宋体"/>
                <w:b/>
                <w:bCs/>
                <w:color w:val="000000"/>
              </w:rPr>
            </w:pPr>
            <w:r>
              <w:rPr>
                <w:rFonts w:hint="eastAsia" w:ascii="宋体" w:hAnsi="宋体" w:cs="宋体"/>
                <w:b/>
                <w:bCs/>
                <w:color w:val="000000"/>
                <w:lang w:bidi="ar"/>
              </w:rPr>
              <w:t>举办时间</w:t>
            </w:r>
          </w:p>
        </w:tc>
        <w:tc>
          <w:tcPr>
            <w:tcW w:w="8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3ABF">
            <w:pPr>
              <w:jc w:val="center"/>
              <w:textAlignment w:val="center"/>
              <w:rPr>
                <w:rFonts w:ascii="宋体" w:hAnsi="宋体" w:cs="宋体"/>
                <w:b/>
                <w:bCs/>
                <w:color w:val="000000"/>
              </w:rPr>
            </w:pPr>
            <w:r>
              <w:rPr>
                <w:rFonts w:hint="eastAsia" w:ascii="宋体" w:hAnsi="宋体" w:cs="宋体"/>
                <w:b/>
                <w:bCs/>
                <w:color w:val="000000"/>
                <w:lang w:bidi="ar"/>
              </w:rPr>
              <w:t>开课地点</w:t>
            </w:r>
          </w:p>
        </w:tc>
        <w:tc>
          <w:tcPr>
            <w:tcW w:w="1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A1090">
            <w:pPr>
              <w:jc w:val="center"/>
              <w:textAlignment w:val="center"/>
              <w:rPr>
                <w:rFonts w:ascii="宋体" w:hAnsi="宋体" w:cs="宋体"/>
                <w:b/>
                <w:bCs/>
                <w:color w:val="000000"/>
              </w:rPr>
            </w:pPr>
            <w:r>
              <w:rPr>
                <w:rFonts w:hint="eastAsia" w:ascii="宋体" w:hAnsi="宋体" w:cs="宋体"/>
                <w:b/>
                <w:bCs/>
                <w:color w:val="000000"/>
                <w:lang w:bidi="ar"/>
              </w:rPr>
              <w:t>讲座主题</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A2C7">
            <w:pPr>
              <w:jc w:val="center"/>
              <w:textAlignment w:val="center"/>
              <w:rPr>
                <w:rFonts w:ascii="宋体" w:hAnsi="宋体" w:cs="宋体"/>
                <w:b/>
                <w:bCs/>
                <w:color w:val="000000"/>
              </w:rPr>
            </w:pPr>
            <w:r>
              <w:rPr>
                <w:rFonts w:hint="eastAsia" w:ascii="宋体" w:hAnsi="宋体" w:cs="宋体"/>
                <w:b/>
                <w:bCs/>
                <w:color w:val="000000"/>
                <w:lang w:bidi="ar"/>
              </w:rPr>
              <w:t>师资情况</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7479">
            <w:pPr>
              <w:jc w:val="center"/>
              <w:textAlignment w:val="center"/>
              <w:rPr>
                <w:rFonts w:ascii="宋体" w:hAnsi="宋体" w:cs="宋体"/>
                <w:b/>
                <w:bCs/>
                <w:color w:val="000000"/>
              </w:rPr>
            </w:pPr>
            <w:r>
              <w:rPr>
                <w:rFonts w:hint="eastAsia" w:ascii="宋体" w:hAnsi="宋体" w:cs="宋体"/>
                <w:b/>
                <w:bCs/>
                <w:color w:val="000000"/>
                <w:lang w:bidi="ar"/>
              </w:rPr>
              <w:t>受众人数</w:t>
            </w:r>
          </w:p>
        </w:tc>
      </w:tr>
      <w:tr w14:paraId="0184B38B">
        <w:tblPrEx>
          <w:tblCellMar>
            <w:top w:w="0" w:type="dxa"/>
            <w:left w:w="108" w:type="dxa"/>
            <w:bottom w:w="0" w:type="dxa"/>
            <w:right w:w="108" w:type="dxa"/>
          </w:tblCellMar>
        </w:tblPrEx>
        <w:trPr>
          <w:trHeight w:val="417" w:hRule="atLeast"/>
          <w:tblHead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6112">
            <w:pPr>
              <w:jc w:val="center"/>
              <w:rPr>
                <w:rFonts w:ascii="宋体" w:hAnsi="宋体" w:cs="宋体"/>
                <w:b/>
                <w:bCs/>
                <w:color w:val="000000"/>
                <w:sz w:val="22"/>
                <w:szCs w:val="22"/>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3B13">
            <w:pPr>
              <w:jc w:val="center"/>
              <w:rPr>
                <w:rFonts w:ascii="宋体" w:hAnsi="宋体" w:cs="宋体"/>
                <w:b/>
                <w:bCs/>
                <w:color w:val="000000"/>
                <w:sz w:val="22"/>
                <w:szCs w:val="22"/>
              </w:rPr>
            </w:pPr>
          </w:p>
        </w:tc>
        <w:tc>
          <w:tcPr>
            <w:tcW w:w="8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BA56">
            <w:pPr>
              <w:jc w:val="center"/>
              <w:rPr>
                <w:rFonts w:ascii="宋体" w:hAnsi="宋体" w:cs="宋体"/>
                <w:b/>
                <w:bCs/>
                <w:color w:val="000000"/>
                <w:sz w:val="22"/>
                <w:szCs w:val="22"/>
              </w:rPr>
            </w:pPr>
          </w:p>
        </w:tc>
        <w:tc>
          <w:tcPr>
            <w:tcW w:w="1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F5EC">
            <w:pPr>
              <w:jc w:val="center"/>
              <w:rPr>
                <w:rFonts w:ascii="宋体" w:hAnsi="宋体" w:cs="宋体"/>
                <w:b/>
                <w:bCs/>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2737">
            <w:pPr>
              <w:jc w:val="center"/>
              <w:textAlignment w:val="center"/>
              <w:rPr>
                <w:rFonts w:ascii="宋体" w:hAnsi="宋体" w:cs="宋体"/>
                <w:b/>
                <w:bCs/>
                <w:color w:val="000000"/>
                <w:sz w:val="22"/>
                <w:szCs w:val="22"/>
              </w:rPr>
            </w:pPr>
            <w:r>
              <w:rPr>
                <w:rFonts w:hint="eastAsia" w:ascii="宋体" w:hAnsi="宋体" w:cs="宋体"/>
                <w:b/>
                <w:bCs/>
                <w:color w:val="000000"/>
                <w:sz w:val="22"/>
                <w:szCs w:val="22"/>
                <w:lang w:bidi="ar"/>
              </w:rPr>
              <w:t>姓名</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2B35">
            <w:pPr>
              <w:jc w:val="center"/>
              <w:textAlignment w:val="center"/>
              <w:rPr>
                <w:rFonts w:ascii="宋体" w:hAnsi="宋体" w:cs="宋体"/>
                <w:b/>
                <w:bCs/>
                <w:color w:val="000000"/>
                <w:sz w:val="22"/>
                <w:szCs w:val="22"/>
              </w:rPr>
            </w:pPr>
            <w:r>
              <w:rPr>
                <w:rFonts w:hint="eastAsia" w:ascii="宋体" w:hAnsi="宋体" w:cs="宋体"/>
                <w:b/>
                <w:bCs/>
                <w:color w:val="000000"/>
                <w:sz w:val="22"/>
                <w:szCs w:val="22"/>
                <w:lang w:bidi="ar"/>
              </w:rPr>
              <w:t>单位</w:t>
            </w: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9251">
            <w:pPr>
              <w:jc w:val="center"/>
              <w:rPr>
                <w:rFonts w:ascii="宋体" w:hAnsi="宋体" w:cs="宋体"/>
                <w:b/>
                <w:bCs/>
                <w:color w:val="000000"/>
                <w:sz w:val="22"/>
                <w:szCs w:val="22"/>
              </w:rPr>
            </w:pPr>
          </w:p>
        </w:tc>
      </w:tr>
      <w:tr w14:paraId="5D4F743A">
        <w:tblPrEx>
          <w:tblCellMar>
            <w:top w:w="0" w:type="dxa"/>
            <w:left w:w="108" w:type="dxa"/>
            <w:bottom w:w="0" w:type="dxa"/>
            <w:right w:w="108" w:type="dxa"/>
          </w:tblCellMar>
        </w:tblPrEx>
        <w:trPr>
          <w:trHeight w:val="6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954B">
            <w:pPr>
              <w:jc w:val="center"/>
              <w:textAlignment w:val="center"/>
              <w:rPr>
                <w:rFonts w:ascii="宋体" w:hAnsi="宋体" w:cs="宋体"/>
                <w:b/>
                <w:bCs/>
                <w:color w:val="000000"/>
                <w:sz w:val="22"/>
                <w:szCs w:val="22"/>
              </w:rPr>
            </w:pPr>
            <w:r>
              <w:rPr>
                <w:rFonts w:hint="eastAsia" w:ascii="宋体" w:hAnsi="宋体" w:cs="宋体"/>
                <w:color w:val="000000"/>
                <w:sz w:val="22"/>
                <w:szCs w:val="22"/>
                <w:lang w:bidi="ar"/>
              </w:rPr>
              <w:t>1</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C5E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2024年10月10日</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D57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门诊三层健教室</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CFF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如何防治便秘（补）</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3FE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杨青松</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39D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本单位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D0D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w:t>
            </w:r>
          </w:p>
        </w:tc>
      </w:tr>
      <w:tr w14:paraId="23CCFAE8">
        <w:tblPrEx>
          <w:tblCellMar>
            <w:top w:w="0" w:type="dxa"/>
            <w:left w:w="108" w:type="dxa"/>
            <w:bottom w:w="0" w:type="dxa"/>
            <w:right w:w="108" w:type="dxa"/>
          </w:tblCellMar>
        </w:tblPrEx>
        <w:trPr>
          <w:trHeight w:val="6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034A">
            <w:pPr>
              <w:jc w:val="center"/>
              <w:textAlignment w:val="center"/>
              <w:rPr>
                <w:rFonts w:ascii="宋体" w:hAnsi="宋体" w:cs="宋体"/>
                <w:b/>
                <w:bCs/>
                <w:color w:val="000000"/>
                <w:sz w:val="22"/>
                <w:szCs w:val="22"/>
              </w:rPr>
            </w:pPr>
            <w:r>
              <w:rPr>
                <w:rFonts w:hint="eastAsia" w:ascii="宋体" w:hAnsi="宋体" w:cs="宋体"/>
                <w:color w:val="000000"/>
                <w:sz w:val="22"/>
                <w:szCs w:val="22"/>
                <w:lang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A98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2024年10月23日</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264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门诊三层健教室</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C95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老年骨质疏松骨折</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27B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王俊杰</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C29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本单位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44E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w:t>
            </w:r>
          </w:p>
        </w:tc>
      </w:tr>
      <w:tr w14:paraId="4C02958C">
        <w:tblPrEx>
          <w:tblCellMar>
            <w:top w:w="0" w:type="dxa"/>
            <w:left w:w="108" w:type="dxa"/>
            <w:bottom w:w="0" w:type="dxa"/>
            <w:right w:w="108" w:type="dxa"/>
          </w:tblCellMar>
        </w:tblPrEx>
        <w:trPr>
          <w:trHeight w:val="6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B1AA">
            <w:pPr>
              <w:jc w:val="center"/>
              <w:textAlignment w:val="center"/>
              <w:rPr>
                <w:rFonts w:ascii="宋体" w:hAnsi="宋体" w:cs="宋体"/>
                <w:b/>
                <w:bCs/>
                <w:color w:val="000000"/>
                <w:sz w:val="22"/>
                <w:szCs w:val="22"/>
              </w:rPr>
            </w:pPr>
            <w:r>
              <w:rPr>
                <w:rFonts w:hint="eastAsia" w:ascii="宋体" w:hAnsi="宋体" w:cs="宋体"/>
                <w:color w:val="000000"/>
                <w:sz w:val="22"/>
                <w:szCs w:val="22"/>
                <w:lang w:bidi="ar"/>
              </w:rPr>
              <w:t>3</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390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2024年10月24日</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D2E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门诊三层健教室</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03E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脑卒中康复治疗</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C60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栗晓东</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616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本单位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5AB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w:t>
            </w:r>
          </w:p>
        </w:tc>
      </w:tr>
      <w:tr w14:paraId="753ABC64">
        <w:tblPrEx>
          <w:tblCellMar>
            <w:top w:w="0" w:type="dxa"/>
            <w:left w:w="108" w:type="dxa"/>
            <w:bottom w:w="0" w:type="dxa"/>
            <w:right w:w="108" w:type="dxa"/>
          </w:tblCellMar>
        </w:tblPrEx>
        <w:trPr>
          <w:trHeight w:val="6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F382">
            <w:pPr>
              <w:jc w:val="center"/>
              <w:textAlignment w:val="center"/>
              <w:rPr>
                <w:rFonts w:ascii="宋体" w:hAnsi="宋体" w:cs="宋体"/>
                <w:color w:val="000000"/>
                <w:sz w:val="22"/>
                <w:szCs w:val="22"/>
                <w:lang w:bidi="ar"/>
              </w:rPr>
            </w:pPr>
            <w:r>
              <w:rPr>
                <w:rFonts w:hint="eastAsia" w:ascii="宋体" w:hAnsi="宋体" w:cs="宋体"/>
                <w:color w:val="000000"/>
                <w:sz w:val="22"/>
                <w:szCs w:val="22"/>
                <w:lang w:bidi="ar"/>
              </w:rPr>
              <w:t>4</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1BCD">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2024年11月6日</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13E7">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机械楼二层报告厅</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F738">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慢阻肺的筛查和规范化治疗</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5478">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丁艳苓</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125C">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北医三院</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3F7F">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97</w:t>
            </w:r>
          </w:p>
        </w:tc>
      </w:tr>
      <w:tr w14:paraId="23295EB5">
        <w:tblPrEx>
          <w:tblCellMar>
            <w:top w:w="0" w:type="dxa"/>
            <w:left w:w="108" w:type="dxa"/>
            <w:bottom w:w="0" w:type="dxa"/>
            <w:right w:w="108" w:type="dxa"/>
          </w:tblCellMar>
        </w:tblPrEx>
        <w:trPr>
          <w:trHeight w:val="6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C6F3">
            <w:pPr>
              <w:jc w:val="center"/>
              <w:textAlignment w:val="center"/>
              <w:rPr>
                <w:rFonts w:ascii="宋体" w:hAnsi="宋体" w:cs="宋体"/>
                <w:color w:val="000000"/>
                <w:sz w:val="22"/>
                <w:szCs w:val="22"/>
                <w:lang w:bidi="ar"/>
              </w:rPr>
            </w:pPr>
            <w:r>
              <w:rPr>
                <w:rFonts w:hint="eastAsia" w:ascii="宋体" w:hAnsi="宋体" w:cs="宋体"/>
                <w:color w:val="000000"/>
                <w:sz w:val="22"/>
                <w:szCs w:val="22"/>
                <w:lang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3278">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2024年11月14日</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E6C4">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门诊三层健教室</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BBF4">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糖尿病人的体重管理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1393">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罗士欢</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C4CF">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本单位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992D">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24</w:t>
            </w:r>
          </w:p>
        </w:tc>
      </w:tr>
    </w:tbl>
    <w:p w14:paraId="73602B00">
      <w:pPr>
        <w:rPr>
          <w:rFonts w:ascii="宋体" w:hAnsi="宋体" w:cs="宋体"/>
        </w:rPr>
      </w:pPr>
      <w:r>
        <w:rPr>
          <w:rFonts w:hint="eastAsia" w:ascii="宋体" w:hAnsi="宋体" w:cs="宋体"/>
        </w:rPr>
        <w:br w:type="page"/>
      </w:r>
    </w:p>
    <w:p w14:paraId="3E38532D">
      <w:pPr>
        <w:pStyle w:val="3"/>
        <w:rPr>
          <w:rFonts w:ascii="宋体" w:hAnsi="宋体" w:cs="宋体"/>
        </w:rPr>
      </w:pPr>
      <w:r>
        <w:rPr>
          <w:rFonts w:hint="eastAsia" w:ascii="宋体" w:hAnsi="宋体" w:cs="宋体"/>
        </w:rPr>
        <w:t>3、微信推送健康科普知识及通知</w:t>
      </w:r>
    </w:p>
    <w:tbl>
      <w:tblPr>
        <w:tblStyle w:val="10"/>
        <w:tblW w:w="4998" w:type="pct"/>
        <w:tblInd w:w="0" w:type="dxa"/>
        <w:tblLayout w:type="fixed"/>
        <w:tblCellMar>
          <w:top w:w="0" w:type="dxa"/>
          <w:left w:w="108" w:type="dxa"/>
          <w:bottom w:w="0" w:type="dxa"/>
          <w:right w:w="108" w:type="dxa"/>
        </w:tblCellMar>
      </w:tblPr>
      <w:tblGrid>
        <w:gridCol w:w="456"/>
        <w:gridCol w:w="1440"/>
        <w:gridCol w:w="5966"/>
        <w:gridCol w:w="1538"/>
        <w:gridCol w:w="637"/>
        <w:gridCol w:w="625"/>
      </w:tblGrid>
      <w:tr w14:paraId="53C0DD45">
        <w:tblPrEx>
          <w:tblCellMar>
            <w:top w:w="0" w:type="dxa"/>
            <w:left w:w="108" w:type="dxa"/>
            <w:bottom w:w="0" w:type="dxa"/>
            <w:right w:w="108" w:type="dxa"/>
          </w:tblCellMar>
        </w:tblPrEx>
        <w:trPr>
          <w:trHeight w:val="567" w:hRule="atLeast"/>
          <w:tblHeader/>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E227">
            <w:pPr>
              <w:jc w:val="center"/>
              <w:textAlignment w:val="center"/>
              <w:rPr>
                <w:rFonts w:ascii="宋体" w:hAnsi="宋体" w:cs="宋体"/>
                <w:b/>
                <w:bCs/>
                <w:color w:val="000000"/>
                <w:sz w:val="21"/>
                <w:szCs w:val="21"/>
              </w:rPr>
            </w:pPr>
            <w:r>
              <w:rPr>
                <w:rFonts w:hint="eastAsia" w:ascii="宋体" w:hAnsi="宋体" w:cs="宋体"/>
                <w:b/>
                <w:bCs/>
                <w:color w:val="000000"/>
                <w:sz w:val="21"/>
                <w:szCs w:val="21"/>
                <w:lang w:bidi="ar"/>
              </w:rPr>
              <w:t>序号</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C2CF">
            <w:pPr>
              <w:jc w:val="center"/>
              <w:textAlignment w:val="center"/>
              <w:rPr>
                <w:rFonts w:ascii="宋体" w:hAnsi="宋体" w:cs="宋体"/>
                <w:b/>
                <w:bCs/>
                <w:color w:val="000000"/>
                <w:sz w:val="21"/>
                <w:szCs w:val="21"/>
              </w:rPr>
            </w:pPr>
            <w:r>
              <w:rPr>
                <w:rFonts w:hint="eastAsia" w:ascii="宋体" w:hAnsi="宋体" w:cs="宋体"/>
                <w:b/>
                <w:bCs/>
                <w:color w:val="000000"/>
                <w:sz w:val="21"/>
                <w:szCs w:val="21"/>
                <w:lang w:bidi="ar"/>
              </w:rPr>
              <w:t>日期</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DC80">
            <w:pPr>
              <w:jc w:val="center"/>
              <w:textAlignment w:val="center"/>
              <w:rPr>
                <w:rFonts w:ascii="宋体" w:hAnsi="宋体" w:cs="宋体"/>
                <w:b/>
                <w:bCs/>
                <w:color w:val="000000"/>
                <w:sz w:val="21"/>
                <w:szCs w:val="21"/>
              </w:rPr>
            </w:pPr>
            <w:r>
              <w:rPr>
                <w:rFonts w:hint="eastAsia" w:ascii="宋体" w:hAnsi="宋体" w:cs="宋体"/>
                <w:b/>
                <w:bCs/>
                <w:color w:val="000000"/>
                <w:sz w:val="21"/>
                <w:szCs w:val="21"/>
                <w:lang w:bidi="ar"/>
              </w:rPr>
              <w:t>标题</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6A13">
            <w:pPr>
              <w:jc w:val="center"/>
              <w:textAlignment w:val="center"/>
              <w:rPr>
                <w:rFonts w:ascii="宋体" w:hAnsi="宋体" w:cs="宋体"/>
                <w:b/>
                <w:bCs/>
                <w:color w:val="000000"/>
                <w:sz w:val="21"/>
                <w:szCs w:val="21"/>
              </w:rPr>
            </w:pPr>
            <w:r>
              <w:rPr>
                <w:rFonts w:hint="eastAsia" w:ascii="宋体" w:hAnsi="宋体" w:cs="宋体"/>
                <w:b/>
                <w:bCs/>
                <w:color w:val="000000"/>
                <w:sz w:val="21"/>
                <w:szCs w:val="21"/>
                <w:lang w:bidi="ar"/>
              </w:rPr>
              <w:t>来源</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263D">
            <w:pPr>
              <w:jc w:val="center"/>
              <w:textAlignment w:val="center"/>
              <w:rPr>
                <w:rFonts w:ascii="宋体" w:hAnsi="宋体" w:cs="宋体"/>
                <w:b/>
                <w:bCs/>
                <w:color w:val="000000"/>
                <w:sz w:val="21"/>
                <w:szCs w:val="21"/>
              </w:rPr>
            </w:pPr>
            <w:r>
              <w:rPr>
                <w:rFonts w:hint="eastAsia" w:ascii="宋体" w:hAnsi="宋体" w:cs="宋体"/>
                <w:b/>
                <w:bCs/>
                <w:color w:val="000000"/>
                <w:sz w:val="21"/>
                <w:szCs w:val="21"/>
                <w:lang w:bidi="ar"/>
              </w:rPr>
              <w:t>形式</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80D8">
            <w:pPr>
              <w:jc w:val="center"/>
              <w:textAlignment w:val="center"/>
              <w:rPr>
                <w:rFonts w:ascii="宋体" w:hAnsi="宋体" w:cs="宋体"/>
                <w:b/>
                <w:bCs/>
                <w:color w:val="000000"/>
                <w:sz w:val="21"/>
                <w:szCs w:val="21"/>
              </w:rPr>
            </w:pPr>
            <w:r>
              <w:rPr>
                <w:rFonts w:hint="eastAsia" w:ascii="宋体" w:hAnsi="宋体" w:cs="宋体"/>
                <w:b/>
                <w:bCs/>
                <w:color w:val="000000"/>
                <w:sz w:val="21"/>
                <w:szCs w:val="21"/>
                <w:lang w:bidi="ar"/>
              </w:rPr>
              <w:t>阅读量</w:t>
            </w:r>
          </w:p>
        </w:tc>
      </w:tr>
      <w:tr w14:paraId="1586898B">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A18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D62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2024/10/8</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3D0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健康体重，理想血压</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BB5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健康管理中心</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600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D5A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35</w:t>
            </w:r>
          </w:p>
        </w:tc>
      </w:tr>
      <w:tr w14:paraId="5F1B8276">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C4A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2F3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2024/10/10</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F16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科普宣传：理解童年创伤与情感敏感性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378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精防科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DFC1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BFB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113</w:t>
            </w:r>
          </w:p>
        </w:tc>
      </w:tr>
      <w:tr w14:paraId="65AF06B5">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863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BC5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2024/10/10</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8C9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科普宣传：童年如何塑造我们的“爱之风格”</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6DC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精防科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A20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AE2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27</w:t>
            </w:r>
          </w:p>
        </w:tc>
      </w:tr>
      <w:tr w14:paraId="03AEE183">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F4E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8E0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2024/10/10</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3471">
            <w:pPr>
              <w:keepNext w:val="0"/>
              <w:keepLines w:val="0"/>
              <w:widowControl/>
              <w:suppressLineNumbers w:val="0"/>
              <w:jc w:val="center"/>
              <w:textAlignment w:val="center"/>
              <w:rPr>
                <w:rFonts w:ascii="宋体" w:hAnsi="宋体" w:cs="宋体"/>
                <w:color w:val="333333"/>
                <w:sz w:val="22"/>
                <w:szCs w:val="22"/>
              </w:rPr>
            </w:pPr>
            <w:r>
              <w:rPr>
                <w:rFonts w:hint="eastAsia" w:ascii="宋体" w:hAnsi="宋体" w:eastAsia="宋体" w:cs="宋体"/>
                <w:i w:val="0"/>
                <w:iCs w:val="0"/>
                <w:color w:val="000000"/>
                <w:kern w:val="0"/>
                <w:sz w:val="20"/>
                <w:szCs w:val="20"/>
                <w:u w:val="none"/>
                <w:lang w:val="en-US" w:eastAsia="zh-CN" w:bidi="ar"/>
              </w:rPr>
              <w:t>科普宣传：别让这些话，成为孩子一生的阴影</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83C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精防科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7C7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A69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8</w:t>
            </w:r>
          </w:p>
        </w:tc>
      </w:tr>
      <w:tr w14:paraId="22C147E2">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B19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694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2024/10/10</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730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2024年北京交通大学社区卫生服务中心关于预约成人自费流感疫苗的通知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94B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C91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3E8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1239</w:t>
            </w:r>
          </w:p>
        </w:tc>
      </w:tr>
      <w:tr w14:paraId="2E0BBC4A">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D4F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C95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2024/10/10</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CC3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2024年北京交通大学社区卫生服务中心关于预约老年人免费23价肺炎疫苗的通知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687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B6E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B7D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365</w:t>
            </w:r>
          </w:p>
        </w:tc>
      </w:tr>
      <w:tr w14:paraId="71D82B4F">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F63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9DF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2024/10/10</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770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流感疫苗及23价肺炎球菌多糖疫苗科普小常识</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CEB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3C6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802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233</w:t>
            </w:r>
          </w:p>
        </w:tc>
      </w:tr>
      <w:tr w14:paraId="56BE31F2">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9BB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1FE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2024/10/11</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33D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校医院公费医疗报销攻略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C0D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CA0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823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4330</w:t>
            </w:r>
          </w:p>
        </w:tc>
      </w:tr>
      <w:tr w14:paraId="040F1733">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EBB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590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2024/10/12</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77D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食品安全宣传周——“诚信尚俭 共享食安”</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58E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27C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747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37</w:t>
            </w:r>
          </w:p>
        </w:tc>
      </w:tr>
      <w:tr w14:paraId="553EF71E">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B9D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A0D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2024/10/13</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462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净手常伴，健康永随</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210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护理部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795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CB6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44</w:t>
            </w:r>
          </w:p>
        </w:tc>
      </w:tr>
      <w:tr w14:paraId="481923FE">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1E6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53C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2024/10/14</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609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带您了解 “沉默的杀手”丙型病毒肝炎</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FDA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内科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0CB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80F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25</w:t>
            </w:r>
          </w:p>
        </w:tc>
      </w:tr>
      <w:tr w14:paraId="2492ACA0">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888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446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2024/10/15</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3D7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不容忽视的艾滋病“窗口期”</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BD9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内科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E78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174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84</w:t>
            </w:r>
          </w:p>
        </w:tc>
      </w:tr>
      <w:tr w14:paraId="5553A44B">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6FE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A6F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2024/10/15</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792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青春自护，远离梅毒</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3C5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内科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DB3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80F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30</w:t>
            </w:r>
          </w:p>
        </w:tc>
      </w:tr>
      <w:tr w14:paraId="25A40211">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A4A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ECC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2024/10/16</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6C0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校医院公费医疗报销攻略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6BF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330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8CA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2155</w:t>
            </w:r>
          </w:p>
        </w:tc>
      </w:tr>
      <w:tr w14:paraId="7C9326A2">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401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D9D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2024/10/16</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795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报名啦！中医理疗科世界卒中日—“脑卒中中医康复”活动</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F3B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中医理疗科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23E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679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64</w:t>
            </w:r>
          </w:p>
        </w:tc>
      </w:tr>
      <w:tr w14:paraId="16A137FF">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BC0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9C1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2024/10/21</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430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北京交通大学医院第六届管理服务论坛暨全科诊疗高质量发展研讨会召开</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9B2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F11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FA1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198</w:t>
            </w:r>
          </w:p>
        </w:tc>
      </w:tr>
      <w:tr w14:paraId="43DDB62E">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535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B20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2024/10/22</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9D7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孕妈妈必看！建立《北京市母子健康手册》须知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C42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妇科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978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53F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13</w:t>
            </w:r>
          </w:p>
        </w:tc>
      </w:tr>
      <w:tr w14:paraId="2DE68ADB">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5FD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31C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2024/10/24</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231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2024年北京交通大学社区老年人免费体检通知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03D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健康管理中心</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685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26D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278</w:t>
            </w:r>
          </w:p>
        </w:tc>
      </w:tr>
      <w:tr w14:paraId="27933C07">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0C1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19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171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2024/10/24</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280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北京交通大学社区卫生服务中心HPV疫苗接种通知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325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E12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A91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2109</w:t>
            </w:r>
          </w:p>
        </w:tc>
      </w:tr>
      <w:tr w14:paraId="3A03FD4A">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E7B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3D8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2024/10/24</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280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接种水痘疫苗，远离水痘侵扰！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74C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D71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A8D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777</w:t>
            </w:r>
          </w:p>
        </w:tc>
      </w:tr>
      <w:tr w14:paraId="6942C2B6">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B5C4">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F4B1">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2024/10/24</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F528">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2024年最美医师和最美医师集体是TA们！</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EC41">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6509">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3ADB">
            <w:pPr>
              <w:keepNext w:val="0"/>
              <w:keepLines w:val="0"/>
              <w:widowControl/>
              <w:suppressLineNumbers w:val="0"/>
              <w:jc w:val="center"/>
              <w:textAlignment w:val="center"/>
              <w:rPr>
                <w:rFonts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325</w:t>
            </w:r>
          </w:p>
        </w:tc>
      </w:tr>
      <w:tr w14:paraId="6AB07924">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20A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6DF9">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2024/10/28</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4BF2">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让生命归途更有尊严——安宁疗护</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C59A">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3DEA">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984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122</w:t>
            </w:r>
          </w:p>
        </w:tc>
      </w:tr>
      <w:tr w14:paraId="63D6C5F0">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0B12">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591A">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2024/10/30</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359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基于屈布勒－罗斯理论的安宁疗护对策</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C3A9">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护理部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CE05">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8117">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33</w:t>
            </w:r>
          </w:p>
        </w:tc>
      </w:tr>
      <w:tr w14:paraId="0442C21D">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0FF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854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2024/10/30</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E1E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安宁疗护——“让逝者有尊严，让生者无遗憾”</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93C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护理部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73CF">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D1FF">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38</w:t>
            </w:r>
          </w:p>
        </w:tc>
      </w:tr>
      <w:tr w14:paraId="1F0AA4B9">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398F">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453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2024/10/31</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B40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反对家庭暴力 呵护美好生活</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B533">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086C">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97F1">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29</w:t>
            </w:r>
          </w:p>
        </w:tc>
      </w:tr>
      <w:tr w14:paraId="2F8B92A3">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F6F9">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9B39">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2024/10/31</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C9F5">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预防跌倒 守护安康</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395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EA02">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3F6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22</w:t>
            </w:r>
          </w:p>
        </w:tc>
      </w:tr>
      <w:tr w14:paraId="5DC4547D">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2ADC">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3DAA">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2024/11/4</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98E5">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今天！北交大获赠天安门广场国旗！</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7537">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学校</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ED93">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38C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1544</w:t>
            </w:r>
          </w:p>
        </w:tc>
      </w:tr>
      <w:tr w14:paraId="6226D2C8">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049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8AB7">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2024/11/12</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7045">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联合国糖尿病日：提高糖尿病患者幸福感</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BCF5">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健康管理中心</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167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23C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61</w:t>
            </w:r>
          </w:p>
        </w:tc>
      </w:tr>
      <w:tr w14:paraId="77A6DF5B">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1557">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706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2024/11/12</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061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骨密度检测预约操作指南</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48E9">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护理部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B6F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E51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2285</w:t>
            </w:r>
          </w:p>
        </w:tc>
      </w:tr>
      <w:tr w14:paraId="1CDBBE0B">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9549">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7F3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2024/11/15</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53EC">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校医院HPV疫苗预约及接种通知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AD2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AA1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173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2581</w:t>
            </w:r>
          </w:p>
        </w:tc>
      </w:tr>
      <w:tr w14:paraId="4A1EA335">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D3F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B6E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2024/11/17</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91B2">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北京交通大学医院携手威海校区创新健康管理模式</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CE22">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精防科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94B5">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117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106</w:t>
            </w:r>
          </w:p>
        </w:tc>
      </w:tr>
      <w:tr w14:paraId="65CF8E95">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C3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3D9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2024/11/18</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398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世界慢阻肺日--知道你的肺功能</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402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健康管理中心</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1381">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E52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57</w:t>
            </w:r>
          </w:p>
        </w:tc>
      </w:tr>
      <w:tr w14:paraId="2557F0CB">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1C07">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17C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2024/11/25</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EA83">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我院医生在“2024年北京市基层健康科普大赛”中再创佳绩</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E3C1">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D90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397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1023</w:t>
            </w:r>
          </w:p>
        </w:tc>
      </w:tr>
      <w:tr w14:paraId="25003C20">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1751">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05C3">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2024/11/26</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5D5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考研倒计时：应对考试焦虑，轻松“上岸”！</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1F2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精防科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CAD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C74A">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40</w:t>
            </w:r>
          </w:p>
        </w:tc>
      </w:tr>
      <w:tr w14:paraId="7A58F88E">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C2E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3CB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2024/11/26</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86F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普萘洛尔：应对考试焦虑的“秘密武器”？</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704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精防科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239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2DDA">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672</w:t>
            </w:r>
          </w:p>
        </w:tc>
      </w:tr>
      <w:tr w14:paraId="1BF56F50">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09B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9C0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2024/11/28</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3C77">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乙肝妈妈照顾宝宝生活小常识</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272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346F">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A41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19</w:t>
            </w:r>
          </w:p>
        </w:tc>
      </w:tr>
      <w:tr w14:paraId="41463A14">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85E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1F2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2024/11/28</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0993">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上吐下泻，我们该如何预防诺如病毒急性胃肠炎？</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15D7">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451F">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29FC">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4011</w:t>
            </w:r>
          </w:p>
        </w:tc>
      </w:tr>
      <w:tr w14:paraId="649B109D">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D7E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C16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2024/11/29</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D42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知艾防艾 守护未来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6FFC">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7ED3">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F00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32</w:t>
            </w:r>
          </w:p>
        </w:tc>
      </w:tr>
      <w:tr w14:paraId="458A1E1F">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788F">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CFA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2024/11/30</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96F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发生诺如病毒急性胃肠炎，我们应该怎么应对？</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173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149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B23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722</w:t>
            </w:r>
          </w:p>
        </w:tc>
      </w:tr>
      <w:tr w14:paraId="36D43BC2">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59A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40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0D8C">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2024/12/2</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8DF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支原体肺炎高发，家长如何“靠谱”应对？</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6853">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保健医技科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A8B9">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D08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49</w:t>
            </w:r>
          </w:p>
        </w:tc>
      </w:tr>
      <w:tr w14:paraId="746C2631">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6F5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41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349F">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2024/12/3</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093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宪法宣传周-中华人民共和国基本医疗卫生与健康促进法</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9599">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9B2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C7C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17</w:t>
            </w:r>
          </w:p>
        </w:tc>
      </w:tr>
      <w:tr w14:paraId="1BE32250">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8F5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42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2DC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2024/12/4</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026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宪法宣传周-习近平法治思想</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32B3">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447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1004">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65</w:t>
            </w:r>
          </w:p>
        </w:tc>
      </w:tr>
      <w:tr w14:paraId="1A7DDE03">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31F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43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5B9A">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2024/12/5</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7EF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社区老年健康规范服务全流程指引</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5E46">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F855">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5F98">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15</w:t>
            </w:r>
          </w:p>
        </w:tc>
      </w:tr>
      <w:tr w14:paraId="230F6B8A">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7BE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44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D94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2024/12/12</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3927">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防“痘”行动 科普先行</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8A9A">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FA6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B4C9">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1128</w:t>
            </w:r>
          </w:p>
        </w:tc>
      </w:tr>
      <w:tr w14:paraId="632113BE">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1D8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45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F49B">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2024/12/13</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74F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2024年公费医疗单据截止时间的重要通知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C50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4B6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32B0">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3999</w:t>
            </w:r>
          </w:p>
        </w:tc>
      </w:tr>
      <w:tr w14:paraId="4854E944">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C86E">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46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B60D">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2024/12/16</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F6FC">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离退休职工就近医院变更需知</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7B2C">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9987">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BA62">
            <w:pPr>
              <w:keepNext w:val="0"/>
              <w:keepLines w:val="0"/>
              <w:widowControl/>
              <w:suppressLineNumbers w:val="0"/>
              <w:jc w:val="center"/>
              <w:textAlignment w:val="center"/>
              <w:rPr>
                <w:rFonts w:hint="eastAsia" w:ascii="宋体" w:hAnsi="宋体" w:cs="宋体"/>
                <w:color w:val="000000"/>
                <w:sz w:val="22"/>
                <w:szCs w:val="22"/>
                <w:lang w:bidi="ar"/>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22</w:t>
            </w:r>
          </w:p>
        </w:tc>
      </w:tr>
      <w:tr w14:paraId="419319A8">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1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C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2024/12/16</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5C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老年呼吸道感染患者的护理要点</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33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护理部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4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AF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r>
      <w:tr w14:paraId="3E82DD17">
        <w:tblPrEx>
          <w:tblCellMar>
            <w:top w:w="0" w:type="dxa"/>
            <w:left w:w="108" w:type="dxa"/>
            <w:bottom w:w="0" w:type="dxa"/>
            <w:right w:w="108" w:type="dxa"/>
          </w:tblCellMar>
        </w:tblPrEx>
        <w:trPr>
          <w:trHeight w:val="567"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E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6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2024/12/23</w:t>
            </w:r>
          </w:p>
        </w:tc>
        <w:tc>
          <w:tcPr>
            <w:tcW w:w="2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B9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预防流感 关注健康</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CC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院办财务科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8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4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387</w:t>
            </w:r>
          </w:p>
        </w:tc>
      </w:tr>
    </w:tbl>
    <w:p w14:paraId="02AF4B9C">
      <w:pPr>
        <w:ind w:firstLine="480" w:firstLineChars="200"/>
      </w:pPr>
    </w:p>
    <w:p w14:paraId="281D49E9">
      <w:pPr>
        <w:pStyle w:val="3"/>
      </w:pPr>
      <w:r>
        <w:rPr>
          <w:rFonts w:hint="eastAsia"/>
        </w:rPr>
        <w:t>4、校内消毒指导</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587"/>
        <w:gridCol w:w="4281"/>
        <w:gridCol w:w="3201"/>
        <w:gridCol w:w="693"/>
      </w:tblGrid>
      <w:tr w14:paraId="1C6F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 w:type="pct"/>
            <w:vAlign w:val="center"/>
          </w:tcPr>
          <w:p w14:paraId="59EC5078">
            <w:pPr>
              <w:widowControl w:val="0"/>
              <w:jc w:val="center"/>
              <w:rPr>
                <w:rFonts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序号</w:t>
            </w:r>
          </w:p>
        </w:tc>
        <w:tc>
          <w:tcPr>
            <w:tcW w:w="744" w:type="pct"/>
            <w:vAlign w:val="center"/>
          </w:tcPr>
          <w:p w14:paraId="71E48E8E">
            <w:pPr>
              <w:widowControl w:val="0"/>
              <w:jc w:val="center"/>
              <w:rPr>
                <w:rFonts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时间</w:t>
            </w:r>
          </w:p>
        </w:tc>
        <w:tc>
          <w:tcPr>
            <w:tcW w:w="2007" w:type="pct"/>
            <w:vAlign w:val="center"/>
          </w:tcPr>
          <w:p w14:paraId="17CC4805">
            <w:pPr>
              <w:widowControl w:val="0"/>
              <w:jc w:val="center"/>
              <w:rPr>
                <w:rFonts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地点</w:t>
            </w:r>
          </w:p>
        </w:tc>
        <w:tc>
          <w:tcPr>
            <w:tcW w:w="1501" w:type="pct"/>
            <w:vAlign w:val="center"/>
          </w:tcPr>
          <w:p w14:paraId="39204269">
            <w:pPr>
              <w:widowControl w:val="0"/>
              <w:jc w:val="center"/>
              <w:rPr>
                <w:rFonts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人员</w:t>
            </w:r>
          </w:p>
        </w:tc>
        <w:tc>
          <w:tcPr>
            <w:tcW w:w="325" w:type="pct"/>
            <w:vAlign w:val="center"/>
          </w:tcPr>
          <w:p w14:paraId="5E06E68A">
            <w:pPr>
              <w:widowControl w:val="0"/>
              <w:jc w:val="center"/>
              <w:rPr>
                <w:rFonts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备注</w:t>
            </w:r>
          </w:p>
        </w:tc>
      </w:tr>
      <w:tr w14:paraId="1E00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 w:type="pct"/>
            <w:vAlign w:val="center"/>
          </w:tcPr>
          <w:p w14:paraId="02DB8270">
            <w:pPr>
              <w:widowControl w:val="0"/>
              <w:jc w:val="center"/>
              <w:rPr>
                <w:rFonts w:ascii="宋体" w:hAnsi="宋体" w:cs="宋体"/>
                <w:bCs/>
                <w:color w:val="000000"/>
                <w:sz w:val="21"/>
                <w:szCs w:val="21"/>
                <w:shd w:val="clear" w:color="auto" w:fill="FFFFFF"/>
              </w:rPr>
            </w:pPr>
            <w:r>
              <w:rPr>
                <w:rFonts w:hint="eastAsia" w:ascii="宋体" w:hAnsi="宋体" w:cs="宋体"/>
                <w:bCs/>
                <w:color w:val="000000"/>
                <w:sz w:val="21"/>
                <w:szCs w:val="21"/>
                <w:shd w:val="clear" w:color="auto" w:fill="FFFFFF"/>
              </w:rPr>
              <w:t>1</w:t>
            </w:r>
          </w:p>
        </w:tc>
        <w:tc>
          <w:tcPr>
            <w:tcW w:w="744" w:type="pct"/>
            <w:vAlign w:val="center"/>
          </w:tcPr>
          <w:p w14:paraId="10125B21">
            <w:pPr>
              <w:widowControl w:val="0"/>
              <w:jc w:val="center"/>
              <w:rPr>
                <w:rFonts w:ascii="宋体" w:hAnsi="宋体" w:cs="宋体"/>
                <w:bCs/>
                <w:sz w:val="21"/>
                <w:szCs w:val="21"/>
              </w:rPr>
            </w:pPr>
            <w:r>
              <w:rPr>
                <w:rFonts w:hint="eastAsia" w:ascii="宋体" w:hAnsi="宋体" w:cs="宋体"/>
                <w:bCs/>
                <w:sz w:val="21"/>
                <w:szCs w:val="21"/>
              </w:rPr>
              <w:t>10月24日</w:t>
            </w:r>
          </w:p>
        </w:tc>
        <w:tc>
          <w:tcPr>
            <w:tcW w:w="2007" w:type="pct"/>
            <w:vAlign w:val="center"/>
          </w:tcPr>
          <w:p w14:paraId="656B4576">
            <w:pPr>
              <w:widowControl w:val="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18号公寓</w:t>
            </w:r>
          </w:p>
        </w:tc>
        <w:tc>
          <w:tcPr>
            <w:tcW w:w="1501" w:type="pct"/>
            <w:vAlign w:val="center"/>
          </w:tcPr>
          <w:p w14:paraId="22270A94">
            <w:pPr>
              <w:widowControl w:val="0"/>
              <w:jc w:val="center"/>
              <w:rPr>
                <w:rFonts w:ascii="宋体" w:hAnsi="宋体" w:cs="宋体"/>
                <w:bCs/>
                <w:sz w:val="21"/>
                <w:szCs w:val="21"/>
              </w:rPr>
            </w:pPr>
            <w:r>
              <w:rPr>
                <w:rFonts w:hint="eastAsia" w:ascii="宋体" w:hAnsi="宋体" w:cs="宋体"/>
                <w:bCs/>
                <w:sz w:val="21"/>
                <w:szCs w:val="21"/>
              </w:rPr>
              <w:t>马丽华</w:t>
            </w:r>
          </w:p>
        </w:tc>
        <w:tc>
          <w:tcPr>
            <w:tcW w:w="325" w:type="pct"/>
            <w:vAlign w:val="center"/>
          </w:tcPr>
          <w:p w14:paraId="28CBE1B8">
            <w:pPr>
              <w:widowControl w:val="0"/>
              <w:jc w:val="center"/>
              <w:rPr>
                <w:rFonts w:ascii="宋体" w:hAnsi="宋体" w:cs="宋体"/>
                <w:bCs/>
                <w:sz w:val="21"/>
                <w:szCs w:val="21"/>
              </w:rPr>
            </w:pPr>
          </w:p>
        </w:tc>
      </w:tr>
      <w:tr w14:paraId="0360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2" w:type="pct"/>
            <w:vAlign w:val="center"/>
          </w:tcPr>
          <w:p w14:paraId="2CA76933">
            <w:pPr>
              <w:widowControl w:val="0"/>
              <w:jc w:val="center"/>
              <w:rPr>
                <w:rFonts w:ascii="宋体" w:hAnsi="宋体" w:cs="宋体"/>
                <w:bCs/>
                <w:color w:val="000000"/>
                <w:sz w:val="21"/>
                <w:szCs w:val="21"/>
                <w:shd w:val="clear" w:color="auto" w:fill="FFFFFF"/>
              </w:rPr>
            </w:pPr>
            <w:r>
              <w:rPr>
                <w:rFonts w:hint="eastAsia" w:ascii="宋体" w:hAnsi="宋体" w:cs="宋体"/>
                <w:bCs/>
                <w:color w:val="000000"/>
                <w:sz w:val="21"/>
                <w:szCs w:val="21"/>
                <w:shd w:val="clear" w:color="auto" w:fill="FFFFFF"/>
              </w:rPr>
              <w:t>2</w:t>
            </w:r>
          </w:p>
        </w:tc>
        <w:tc>
          <w:tcPr>
            <w:tcW w:w="744" w:type="pct"/>
            <w:vAlign w:val="center"/>
          </w:tcPr>
          <w:p w14:paraId="7419834A">
            <w:pPr>
              <w:widowControl w:val="0"/>
              <w:jc w:val="center"/>
              <w:rPr>
                <w:rFonts w:ascii="宋体" w:hAnsi="宋体" w:cs="宋体"/>
                <w:bCs/>
                <w:sz w:val="21"/>
                <w:szCs w:val="21"/>
              </w:rPr>
            </w:pPr>
            <w:r>
              <w:rPr>
                <w:rFonts w:hint="eastAsia" w:ascii="宋体" w:hAnsi="宋体" w:cs="宋体"/>
                <w:bCs/>
                <w:sz w:val="21"/>
                <w:szCs w:val="21"/>
              </w:rPr>
              <w:t>1</w:t>
            </w:r>
            <w:r>
              <w:rPr>
                <w:rFonts w:hint="eastAsia" w:ascii="宋体" w:hAnsi="宋体" w:cs="宋体"/>
                <w:bCs/>
                <w:sz w:val="21"/>
                <w:szCs w:val="21"/>
                <w:lang w:val="en-US" w:eastAsia="zh-CN"/>
              </w:rPr>
              <w:t>1</w:t>
            </w:r>
            <w:r>
              <w:rPr>
                <w:rFonts w:hint="eastAsia" w:ascii="宋体" w:hAnsi="宋体" w:cs="宋体"/>
                <w:bCs/>
                <w:sz w:val="21"/>
                <w:szCs w:val="21"/>
              </w:rPr>
              <w:t>月</w:t>
            </w:r>
            <w:r>
              <w:rPr>
                <w:rFonts w:hint="eastAsia" w:ascii="宋体" w:hAnsi="宋体" w:cs="宋体"/>
                <w:bCs/>
                <w:sz w:val="21"/>
                <w:szCs w:val="21"/>
                <w:lang w:val="en-US" w:eastAsia="zh-CN"/>
              </w:rPr>
              <w:t>28</w:t>
            </w:r>
            <w:r>
              <w:rPr>
                <w:rFonts w:hint="eastAsia" w:ascii="宋体" w:hAnsi="宋体" w:cs="宋体"/>
                <w:bCs/>
                <w:sz w:val="21"/>
                <w:szCs w:val="21"/>
              </w:rPr>
              <w:t>日</w:t>
            </w:r>
          </w:p>
        </w:tc>
        <w:tc>
          <w:tcPr>
            <w:tcW w:w="2007" w:type="pct"/>
            <w:vAlign w:val="center"/>
          </w:tcPr>
          <w:p w14:paraId="7403F692">
            <w:pPr>
              <w:widowControl w:val="0"/>
              <w:jc w:val="center"/>
              <w:rPr>
                <w:rFonts w:ascii="宋体" w:hAnsi="宋体" w:cs="宋体"/>
                <w:bCs/>
                <w:sz w:val="21"/>
                <w:szCs w:val="21"/>
              </w:rPr>
            </w:pPr>
            <w:r>
              <w:rPr>
                <w:rFonts w:hint="eastAsia" w:ascii="宋体" w:hAnsi="宋体" w:cs="宋体"/>
                <w:bCs/>
                <w:sz w:val="21"/>
                <w:szCs w:val="21"/>
                <w:lang w:val="en-US" w:eastAsia="zh-CN"/>
              </w:rPr>
              <w:t>18号公寓</w:t>
            </w:r>
          </w:p>
        </w:tc>
        <w:tc>
          <w:tcPr>
            <w:tcW w:w="1501" w:type="pct"/>
            <w:vAlign w:val="center"/>
          </w:tcPr>
          <w:p w14:paraId="35CAAEE1">
            <w:pPr>
              <w:widowControl w:val="0"/>
              <w:jc w:val="center"/>
              <w:rPr>
                <w:rFonts w:ascii="宋体" w:hAnsi="宋体" w:cs="宋体"/>
                <w:bCs/>
                <w:sz w:val="21"/>
                <w:szCs w:val="21"/>
              </w:rPr>
            </w:pPr>
            <w:r>
              <w:rPr>
                <w:rFonts w:hint="eastAsia" w:ascii="宋体" w:hAnsi="宋体" w:cs="宋体"/>
                <w:bCs/>
                <w:sz w:val="21"/>
                <w:szCs w:val="21"/>
                <w:lang w:val="en-US" w:eastAsia="zh-CN"/>
              </w:rPr>
              <w:t>刘红军、王露、</w:t>
            </w:r>
            <w:r>
              <w:rPr>
                <w:rFonts w:hint="eastAsia" w:ascii="宋体" w:hAnsi="宋体" w:cs="宋体"/>
                <w:bCs/>
                <w:sz w:val="21"/>
                <w:szCs w:val="21"/>
              </w:rPr>
              <w:t>马丽华</w:t>
            </w:r>
          </w:p>
        </w:tc>
        <w:tc>
          <w:tcPr>
            <w:tcW w:w="325" w:type="pct"/>
            <w:vAlign w:val="center"/>
          </w:tcPr>
          <w:p w14:paraId="72E0F101">
            <w:pPr>
              <w:widowControl w:val="0"/>
              <w:jc w:val="center"/>
              <w:rPr>
                <w:rFonts w:ascii="宋体" w:hAnsi="宋体" w:cs="宋体"/>
                <w:bCs/>
                <w:sz w:val="21"/>
                <w:szCs w:val="21"/>
              </w:rPr>
            </w:pPr>
          </w:p>
        </w:tc>
      </w:tr>
      <w:tr w14:paraId="5AD2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 w:type="pct"/>
            <w:vAlign w:val="center"/>
          </w:tcPr>
          <w:p w14:paraId="02E6FDA2">
            <w:pPr>
              <w:widowControl w:val="0"/>
              <w:jc w:val="center"/>
              <w:rPr>
                <w:rFonts w:ascii="宋体" w:hAnsi="宋体" w:cs="宋体"/>
                <w:bCs/>
                <w:color w:val="000000"/>
                <w:sz w:val="21"/>
                <w:szCs w:val="21"/>
                <w:shd w:val="clear" w:color="auto" w:fill="FFFFFF"/>
              </w:rPr>
            </w:pPr>
            <w:r>
              <w:rPr>
                <w:rFonts w:hint="eastAsia" w:ascii="宋体" w:hAnsi="宋体" w:cs="宋体"/>
                <w:bCs/>
                <w:color w:val="000000"/>
                <w:sz w:val="21"/>
                <w:szCs w:val="21"/>
                <w:shd w:val="clear" w:color="auto" w:fill="FFFFFF"/>
              </w:rPr>
              <w:t>3</w:t>
            </w:r>
          </w:p>
        </w:tc>
        <w:tc>
          <w:tcPr>
            <w:tcW w:w="744" w:type="pct"/>
            <w:vAlign w:val="center"/>
          </w:tcPr>
          <w:p w14:paraId="74BD4A90">
            <w:pPr>
              <w:widowControl w:val="0"/>
              <w:jc w:val="center"/>
              <w:rPr>
                <w:rFonts w:ascii="宋体" w:hAnsi="宋体" w:cs="宋体"/>
                <w:bCs/>
                <w:sz w:val="21"/>
                <w:szCs w:val="21"/>
              </w:rPr>
            </w:pPr>
            <w:r>
              <w:rPr>
                <w:rFonts w:hint="eastAsia" w:ascii="宋体" w:hAnsi="宋体" w:cs="宋体"/>
                <w:bCs/>
                <w:sz w:val="21"/>
                <w:szCs w:val="21"/>
              </w:rPr>
              <w:t>1</w:t>
            </w:r>
            <w:r>
              <w:rPr>
                <w:rFonts w:hint="eastAsia" w:ascii="宋体" w:hAnsi="宋体" w:cs="宋体"/>
                <w:bCs/>
                <w:sz w:val="21"/>
                <w:szCs w:val="21"/>
                <w:lang w:val="en-US" w:eastAsia="zh-CN"/>
              </w:rPr>
              <w:t>1</w:t>
            </w:r>
            <w:r>
              <w:rPr>
                <w:rFonts w:hint="eastAsia" w:ascii="宋体" w:hAnsi="宋体" w:cs="宋体"/>
                <w:bCs/>
                <w:sz w:val="21"/>
                <w:szCs w:val="21"/>
              </w:rPr>
              <w:t>月</w:t>
            </w:r>
            <w:r>
              <w:rPr>
                <w:rFonts w:hint="eastAsia" w:ascii="宋体" w:hAnsi="宋体" w:cs="宋体"/>
                <w:bCs/>
                <w:sz w:val="21"/>
                <w:szCs w:val="21"/>
                <w:lang w:val="en-US" w:eastAsia="zh-CN"/>
              </w:rPr>
              <w:t>29</w:t>
            </w:r>
            <w:r>
              <w:rPr>
                <w:rFonts w:hint="eastAsia" w:ascii="宋体" w:hAnsi="宋体" w:cs="宋体"/>
                <w:bCs/>
                <w:sz w:val="21"/>
                <w:szCs w:val="21"/>
              </w:rPr>
              <w:t>日</w:t>
            </w:r>
          </w:p>
        </w:tc>
        <w:tc>
          <w:tcPr>
            <w:tcW w:w="2007" w:type="pct"/>
            <w:vAlign w:val="center"/>
          </w:tcPr>
          <w:p w14:paraId="6CF1373E">
            <w:pPr>
              <w:widowControl w:val="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明湖餐厅1-3层</w:t>
            </w:r>
          </w:p>
        </w:tc>
        <w:tc>
          <w:tcPr>
            <w:tcW w:w="1501" w:type="pct"/>
            <w:vAlign w:val="center"/>
          </w:tcPr>
          <w:p w14:paraId="71D20F05">
            <w:pPr>
              <w:widowControl w:val="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王露、公维红</w:t>
            </w:r>
          </w:p>
        </w:tc>
        <w:tc>
          <w:tcPr>
            <w:tcW w:w="325" w:type="pct"/>
            <w:vAlign w:val="center"/>
          </w:tcPr>
          <w:p w14:paraId="774F52A5">
            <w:pPr>
              <w:widowControl w:val="0"/>
              <w:jc w:val="center"/>
              <w:rPr>
                <w:rFonts w:ascii="宋体" w:hAnsi="宋体" w:cs="宋体"/>
                <w:bCs/>
                <w:sz w:val="21"/>
                <w:szCs w:val="21"/>
              </w:rPr>
            </w:pPr>
          </w:p>
        </w:tc>
      </w:tr>
      <w:tr w14:paraId="7842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 w:type="pct"/>
            <w:vAlign w:val="center"/>
          </w:tcPr>
          <w:p w14:paraId="451DF530">
            <w:pPr>
              <w:widowControl w:val="0"/>
              <w:jc w:val="center"/>
              <w:rPr>
                <w:rFonts w:hint="eastAsia" w:ascii="宋体" w:hAnsi="宋体" w:eastAsia="宋体" w:cs="宋体"/>
                <w:bCs/>
                <w:color w:val="000000"/>
                <w:sz w:val="21"/>
                <w:szCs w:val="21"/>
                <w:shd w:val="clear" w:color="auto" w:fill="FFFFFF"/>
                <w:lang w:val="en-US" w:eastAsia="zh-CN"/>
              </w:rPr>
            </w:pPr>
            <w:r>
              <w:rPr>
                <w:rFonts w:hint="eastAsia" w:ascii="宋体" w:hAnsi="宋体" w:cs="宋体"/>
                <w:bCs/>
                <w:color w:val="000000"/>
                <w:sz w:val="21"/>
                <w:szCs w:val="21"/>
                <w:shd w:val="clear" w:color="auto" w:fill="FFFFFF"/>
                <w:lang w:val="en-US" w:eastAsia="zh-CN"/>
              </w:rPr>
              <w:t>4</w:t>
            </w:r>
          </w:p>
        </w:tc>
        <w:tc>
          <w:tcPr>
            <w:tcW w:w="744" w:type="pct"/>
            <w:vAlign w:val="center"/>
          </w:tcPr>
          <w:p w14:paraId="73220CEA">
            <w:pPr>
              <w:widowControl w:val="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12月1日</w:t>
            </w:r>
          </w:p>
        </w:tc>
        <w:tc>
          <w:tcPr>
            <w:tcW w:w="2007" w:type="pct"/>
            <w:vAlign w:val="center"/>
          </w:tcPr>
          <w:p w14:paraId="3F647F27">
            <w:pPr>
              <w:widowControl w:val="0"/>
              <w:jc w:val="center"/>
              <w:rPr>
                <w:rFonts w:hint="eastAsia" w:ascii="宋体" w:hAnsi="宋体" w:cs="宋体"/>
                <w:bCs/>
                <w:sz w:val="21"/>
                <w:szCs w:val="21"/>
                <w:lang w:val="en-US" w:eastAsia="zh-CN"/>
              </w:rPr>
            </w:pPr>
            <w:r>
              <w:rPr>
                <w:rFonts w:hint="eastAsia" w:ascii="宋体" w:hAnsi="宋体" w:cs="宋体"/>
                <w:bCs/>
                <w:sz w:val="21"/>
                <w:szCs w:val="21"/>
                <w:lang w:val="en-US" w:eastAsia="zh-CN"/>
              </w:rPr>
              <w:t>东校区3号楼、4号楼、学苑9号楼</w:t>
            </w:r>
          </w:p>
        </w:tc>
        <w:tc>
          <w:tcPr>
            <w:tcW w:w="1501" w:type="pct"/>
            <w:vAlign w:val="center"/>
          </w:tcPr>
          <w:p w14:paraId="53305139">
            <w:pPr>
              <w:widowControl w:val="0"/>
              <w:jc w:val="center"/>
              <w:rPr>
                <w:rFonts w:hint="default" w:ascii="宋体" w:hAnsi="宋体" w:cs="宋体"/>
                <w:bCs/>
                <w:sz w:val="21"/>
                <w:szCs w:val="21"/>
                <w:lang w:val="en-US" w:eastAsia="zh-CN"/>
              </w:rPr>
            </w:pPr>
            <w:r>
              <w:rPr>
                <w:rFonts w:hint="eastAsia" w:ascii="宋体" w:hAnsi="宋体" w:cs="宋体"/>
                <w:bCs/>
                <w:sz w:val="21"/>
                <w:szCs w:val="21"/>
                <w:lang w:val="en-US" w:eastAsia="zh-CN"/>
              </w:rPr>
              <w:t>王露、马丽华</w:t>
            </w:r>
          </w:p>
        </w:tc>
        <w:tc>
          <w:tcPr>
            <w:tcW w:w="325" w:type="pct"/>
            <w:vAlign w:val="center"/>
          </w:tcPr>
          <w:p w14:paraId="4D0722E2">
            <w:pPr>
              <w:widowControl w:val="0"/>
              <w:jc w:val="center"/>
              <w:rPr>
                <w:rFonts w:ascii="宋体" w:hAnsi="宋体" w:cs="宋体"/>
                <w:bCs/>
                <w:sz w:val="21"/>
                <w:szCs w:val="21"/>
              </w:rPr>
            </w:pPr>
          </w:p>
        </w:tc>
      </w:tr>
      <w:tr w14:paraId="32C1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 w:type="pct"/>
            <w:vAlign w:val="center"/>
          </w:tcPr>
          <w:p w14:paraId="2D581931">
            <w:pPr>
              <w:widowControl w:val="0"/>
              <w:jc w:val="center"/>
              <w:rPr>
                <w:rFonts w:hint="eastAsia" w:ascii="宋体" w:hAnsi="宋体" w:eastAsia="宋体" w:cs="宋体"/>
                <w:bCs/>
                <w:color w:val="000000"/>
                <w:sz w:val="21"/>
                <w:szCs w:val="21"/>
                <w:shd w:val="clear" w:color="auto" w:fill="FFFFFF"/>
                <w:lang w:val="en-US" w:eastAsia="zh-CN"/>
              </w:rPr>
            </w:pPr>
            <w:r>
              <w:rPr>
                <w:rFonts w:hint="eastAsia" w:ascii="宋体" w:hAnsi="宋体" w:cs="宋体"/>
                <w:bCs/>
                <w:color w:val="000000"/>
                <w:sz w:val="21"/>
                <w:szCs w:val="21"/>
                <w:shd w:val="clear" w:color="auto" w:fill="FFFFFF"/>
                <w:lang w:val="en-US" w:eastAsia="zh-CN"/>
              </w:rPr>
              <w:t>5</w:t>
            </w:r>
          </w:p>
        </w:tc>
        <w:tc>
          <w:tcPr>
            <w:tcW w:w="744" w:type="pct"/>
            <w:vAlign w:val="center"/>
          </w:tcPr>
          <w:p w14:paraId="22F29193">
            <w:pPr>
              <w:widowControl w:val="0"/>
              <w:jc w:val="center"/>
              <w:rPr>
                <w:rFonts w:hint="eastAsia" w:ascii="宋体" w:hAnsi="宋体" w:cs="宋体"/>
                <w:bCs/>
                <w:sz w:val="21"/>
                <w:szCs w:val="21"/>
                <w:lang w:val="en-US" w:eastAsia="zh-CN"/>
              </w:rPr>
            </w:pPr>
            <w:r>
              <w:rPr>
                <w:rFonts w:hint="eastAsia" w:ascii="宋体" w:hAnsi="宋体" w:cs="宋体"/>
                <w:bCs/>
                <w:sz w:val="21"/>
                <w:szCs w:val="21"/>
                <w:lang w:val="en-US" w:eastAsia="zh-CN"/>
              </w:rPr>
              <w:t>12月12日</w:t>
            </w:r>
          </w:p>
        </w:tc>
        <w:tc>
          <w:tcPr>
            <w:tcW w:w="2007" w:type="pct"/>
            <w:vAlign w:val="center"/>
          </w:tcPr>
          <w:p w14:paraId="7D080B8A">
            <w:pPr>
              <w:widowControl w:val="0"/>
              <w:jc w:val="center"/>
              <w:rPr>
                <w:rFonts w:hint="eastAsia" w:ascii="宋体" w:hAnsi="宋体" w:cs="宋体"/>
                <w:bCs/>
                <w:sz w:val="21"/>
                <w:szCs w:val="21"/>
                <w:lang w:val="en-US" w:eastAsia="zh-CN"/>
              </w:rPr>
            </w:pPr>
            <w:r>
              <w:rPr>
                <w:rFonts w:hint="eastAsia" w:ascii="宋体" w:hAnsi="宋体" w:cs="宋体"/>
                <w:bCs/>
                <w:sz w:val="21"/>
                <w:szCs w:val="21"/>
                <w:lang w:val="en-US" w:eastAsia="zh-CN"/>
              </w:rPr>
              <w:t>东校区5号楼</w:t>
            </w:r>
          </w:p>
        </w:tc>
        <w:tc>
          <w:tcPr>
            <w:tcW w:w="1501" w:type="pct"/>
            <w:vAlign w:val="center"/>
          </w:tcPr>
          <w:p w14:paraId="1F5FF626">
            <w:pPr>
              <w:widowControl w:val="0"/>
              <w:jc w:val="center"/>
              <w:rPr>
                <w:rFonts w:hint="default" w:ascii="宋体" w:hAnsi="宋体" w:cs="宋体"/>
                <w:bCs/>
                <w:sz w:val="21"/>
                <w:szCs w:val="21"/>
                <w:lang w:val="en-US" w:eastAsia="zh-CN"/>
              </w:rPr>
            </w:pPr>
            <w:r>
              <w:rPr>
                <w:rFonts w:hint="eastAsia" w:ascii="宋体" w:hAnsi="宋体" w:cs="宋体"/>
                <w:bCs/>
                <w:sz w:val="21"/>
                <w:szCs w:val="21"/>
                <w:lang w:val="en-US" w:eastAsia="zh-CN"/>
              </w:rPr>
              <w:t>公维红、马丽华</w:t>
            </w:r>
          </w:p>
        </w:tc>
        <w:tc>
          <w:tcPr>
            <w:tcW w:w="325" w:type="pct"/>
            <w:vAlign w:val="center"/>
          </w:tcPr>
          <w:p w14:paraId="655F443F">
            <w:pPr>
              <w:widowControl w:val="0"/>
              <w:jc w:val="center"/>
              <w:rPr>
                <w:rFonts w:ascii="宋体" w:hAnsi="宋体" w:cs="宋体"/>
                <w:bCs/>
                <w:sz w:val="21"/>
                <w:szCs w:val="21"/>
              </w:rPr>
            </w:pPr>
          </w:p>
        </w:tc>
      </w:tr>
      <w:tr w14:paraId="686B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 w:type="pct"/>
            <w:vAlign w:val="center"/>
          </w:tcPr>
          <w:p w14:paraId="50B7E882">
            <w:pPr>
              <w:widowControl w:val="0"/>
              <w:jc w:val="center"/>
              <w:rPr>
                <w:rFonts w:hint="eastAsia" w:ascii="宋体" w:hAnsi="宋体" w:eastAsia="宋体" w:cs="宋体"/>
                <w:bCs/>
                <w:color w:val="000000"/>
                <w:sz w:val="21"/>
                <w:szCs w:val="21"/>
                <w:shd w:val="clear" w:color="auto" w:fill="FFFFFF"/>
                <w:lang w:val="en-US" w:eastAsia="zh-CN"/>
              </w:rPr>
            </w:pPr>
            <w:r>
              <w:rPr>
                <w:rFonts w:hint="eastAsia" w:ascii="宋体" w:hAnsi="宋体" w:cs="宋体"/>
                <w:bCs/>
                <w:color w:val="000000"/>
                <w:sz w:val="21"/>
                <w:szCs w:val="21"/>
                <w:shd w:val="clear" w:color="auto" w:fill="FFFFFF"/>
                <w:lang w:val="en-US" w:eastAsia="zh-CN"/>
              </w:rPr>
              <w:t>6</w:t>
            </w:r>
          </w:p>
        </w:tc>
        <w:tc>
          <w:tcPr>
            <w:tcW w:w="744" w:type="pct"/>
            <w:vAlign w:val="center"/>
          </w:tcPr>
          <w:p w14:paraId="265AB1EB">
            <w:pPr>
              <w:widowControl w:val="0"/>
              <w:jc w:val="center"/>
              <w:rPr>
                <w:rFonts w:hint="eastAsia" w:ascii="宋体" w:hAnsi="宋体" w:cs="宋体"/>
                <w:bCs/>
                <w:sz w:val="21"/>
                <w:szCs w:val="21"/>
                <w:lang w:val="en-US" w:eastAsia="zh-CN"/>
              </w:rPr>
            </w:pPr>
            <w:r>
              <w:rPr>
                <w:rFonts w:hint="eastAsia" w:ascii="宋体" w:hAnsi="宋体" w:cs="宋体"/>
                <w:bCs/>
                <w:sz w:val="21"/>
                <w:szCs w:val="21"/>
                <w:lang w:val="en-US" w:eastAsia="zh-CN"/>
              </w:rPr>
              <w:t>12月27日</w:t>
            </w:r>
          </w:p>
        </w:tc>
        <w:tc>
          <w:tcPr>
            <w:tcW w:w="2007" w:type="pct"/>
            <w:vAlign w:val="center"/>
          </w:tcPr>
          <w:p w14:paraId="1BC9E33E">
            <w:pPr>
              <w:widowControl w:val="0"/>
              <w:jc w:val="center"/>
              <w:rPr>
                <w:rFonts w:hint="default" w:ascii="宋体" w:hAnsi="宋体" w:cs="宋体"/>
                <w:bCs/>
                <w:sz w:val="21"/>
                <w:szCs w:val="21"/>
                <w:lang w:val="en-US" w:eastAsia="zh-CN"/>
              </w:rPr>
            </w:pPr>
            <w:r>
              <w:rPr>
                <w:rFonts w:hint="eastAsia" w:ascii="宋体" w:hAnsi="宋体" w:cs="宋体"/>
                <w:bCs/>
                <w:sz w:val="21"/>
                <w:szCs w:val="21"/>
                <w:lang w:val="en-US" w:eastAsia="zh-CN"/>
              </w:rPr>
              <w:t>12号公寓</w:t>
            </w:r>
          </w:p>
        </w:tc>
        <w:tc>
          <w:tcPr>
            <w:tcW w:w="1501" w:type="pct"/>
            <w:vAlign w:val="center"/>
          </w:tcPr>
          <w:p w14:paraId="3B0CB338">
            <w:pPr>
              <w:widowControl w:val="0"/>
              <w:jc w:val="center"/>
              <w:rPr>
                <w:rFonts w:hint="default" w:ascii="宋体" w:hAnsi="宋体" w:cs="宋体"/>
                <w:bCs/>
                <w:sz w:val="21"/>
                <w:szCs w:val="21"/>
                <w:lang w:val="en-US" w:eastAsia="zh-CN"/>
              </w:rPr>
            </w:pPr>
            <w:r>
              <w:rPr>
                <w:rFonts w:hint="eastAsia" w:ascii="宋体" w:hAnsi="宋体" w:cs="宋体"/>
                <w:bCs/>
                <w:sz w:val="21"/>
                <w:szCs w:val="21"/>
                <w:lang w:val="en-US" w:eastAsia="zh-CN"/>
              </w:rPr>
              <w:t>王露、马丽华</w:t>
            </w:r>
          </w:p>
        </w:tc>
        <w:tc>
          <w:tcPr>
            <w:tcW w:w="325" w:type="pct"/>
            <w:vAlign w:val="center"/>
          </w:tcPr>
          <w:p w14:paraId="5BD18D32">
            <w:pPr>
              <w:widowControl w:val="0"/>
              <w:jc w:val="center"/>
              <w:rPr>
                <w:rFonts w:ascii="宋体" w:hAnsi="宋体" w:cs="宋体"/>
                <w:bCs/>
                <w:sz w:val="21"/>
                <w:szCs w:val="21"/>
              </w:rPr>
            </w:pPr>
          </w:p>
        </w:tc>
      </w:tr>
    </w:tbl>
    <w:p w14:paraId="0EF62163">
      <w:pPr>
        <w:pStyle w:val="3"/>
        <w:rPr>
          <w:rFonts w:ascii="Times New Roman" w:hAnsi="Times New Roman"/>
          <w:highlight w:val="yellow"/>
        </w:rPr>
      </w:pPr>
    </w:p>
    <w:p w14:paraId="764C0F43">
      <w:pPr>
        <w:ind w:firstLine="482" w:firstLineChars="200"/>
        <w:rPr>
          <w:rFonts w:ascii="宋体" w:hAnsi="宋体" w:cs="宋体"/>
          <w:b/>
          <w:bCs/>
        </w:rPr>
      </w:pPr>
    </w:p>
    <w:p w14:paraId="786F756B">
      <w:pPr>
        <w:ind w:firstLine="482" w:firstLineChars="200"/>
        <w:rPr>
          <w:rFonts w:ascii="宋体" w:hAnsi="宋体" w:cs="宋体"/>
          <w:b/>
          <w:bCs/>
        </w:rPr>
      </w:pPr>
    </w:p>
    <w:p w14:paraId="6669CCCD">
      <w:pPr>
        <w:ind w:firstLine="482" w:firstLineChars="200"/>
        <w:rPr>
          <w:rFonts w:ascii="宋体" w:hAnsi="宋体" w:cs="宋体"/>
          <w:b/>
          <w:bCs/>
        </w:rPr>
      </w:pPr>
    </w:p>
    <w:p w14:paraId="1ABDD4B6">
      <w:bookmarkStart w:id="21" w:name="_Toc3557"/>
      <w:bookmarkStart w:id="22" w:name="_Toc16393"/>
      <w:bookmarkStart w:id="23" w:name="_Toc30491"/>
      <w:bookmarkStart w:id="24" w:name="_Toc24541"/>
      <w:bookmarkStart w:id="25" w:name="_Toc16178"/>
      <w:bookmarkStart w:id="26" w:name="_Toc10351"/>
      <w:bookmarkStart w:id="27" w:name="_Toc17538"/>
      <w:bookmarkStart w:id="28" w:name="_Toc7524"/>
      <w:r>
        <w:rPr>
          <w:rFonts w:hint="eastAsia"/>
        </w:rPr>
        <w:br w:type="page"/>
      </w:r>
    </w:p>
    <w:p w14:paraId="1E33D31B">
      <w:pPr>
        <w:pStyle w:val="2"/>
      </w:pPr>
      <w:bookmarkStart w:id="29" w:name="_Toc21067"/>
      <w:bookmarkStart w:id="30" w:name="_Toc7921"/>
      <w:r>
        <w:rPr>
          <w:rFonts w:hint="eastAsia"/>
        </w:rPr>
        <w:t>医疗质量、医疗安全</w:t>
      </w:r>
      <w:bookmarkEnd w:id="21"/>
      <w:bookmarkEnd w:id="22"/>
      <w:bookmarkEnd w:id="23"/>
      <w:bookmarkEnd w:id="24"/>
      <w:bookmarkEnd w:id="25"/>
      <w:bookmarkEnd w:id="26"/>
      <w:bookmarkEnd w:id="27"/>
      <w:bookmarkEnd w:id="28"/>
      <w:bookmarkEnd w:id="29"/>
      <w:bookmarkEnd w:id="30"/>
    </w:p>
    <w:p w14:paraId="57031D74">
      <w:pPr>
        <w:pStyle w:val="3"/>
        <w:rPr>
          <w:rFonts w:ascii="宋体" w:hAnsi="宋体" w:cs="宋体"/>
        </w:rPr>
      </w:pPr>
      <w:bookmarkStart w:id="31" w:name="_Toc2727"/>
      <w:bookmarkStart w:id="32" w:name="_Toc7339"/>
      <w:bookmarkStart w:id="33" w:name="_Toc17629"/>
      <w:bookmarkStart w:id="34" w:name="_Toc23066"/>
      <w:bookmarkStart w:id="35" w:name="_Toc6687"/>
      <w:bookmarkStart w:id="36" w:name="_Toc13486"/>
      <w:bookmarkStart w:id="37" w:name="_Toc6244"/>
      <w:bookmarkStart w:id="38" w:name="_Toc29939"/>
      <w:bookmarkStart w:id="39" w:name="_Toc4913"/>
      <w:r>
        <w:rPr>
          <w:rFonts w:hint="eastAsia" w:ascii="宋体" w:hAnsi="宋体" w:cs="宋体"/>
        </w:rPr>
        <w:t>第四季度院感质控</w:t>
      </w:r>
    </w:p>
    <w:p w14:paraId="4731C2C8">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2024年12月19日院感防控质控总结：</w:t>
      </w:r>
    </w:p>
    <w:p w14:paraId="4A13E79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1、在岗人员大部分按照岗位要求做好个人防护。</w:t>
      </w:r>
    </w:p>
    <w:p w14:paraId="2E34052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2、各科室紫外线消毒登记、环境消毒登记、院感自查登记、医疗垃圾登记等记录齐全。</w:t>
      </w:r>
    </w:p>
    <w:p w14:paraId="0959EB6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3、各科室无菌物品、消毒液、手消毒液、健之素消毒片均在有效期内，并规范标注有效期及签名。</w:t>
      </w:r>
    </w:p>
    <w:p w14:paraId="17B30F71">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4、各科室已完成本季度紫外线强度监测。临床重点科室已完成每月空气培养。</w:t>
      </w:r>
    </w:p>
    <w:p w14:paraId="1D726F4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5、门诊楼、行政楼医疗垃圾及生活垃圾无混放现象。手消毒液开瓶后均在有效期内，并规范签字。</w:t>
      </w:r>
    </w:p>
    <w:p w14:paraId="7173A61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6、门诊大厅、楼道、医疗垃圾暂存处、卫生间、污水处理间等公共环境整洁，消毒登记齐全，污水处理记录齐全。</w:t>
      </w:r>
    </w:p>
    <w:p w14:paraId="1FA7F7E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7、预检分诊人员做到按分诊流程进行分诊，环境消毒登记齐全。</w:t>
      </w:r>
    </w:p>
    <w:p w14:paraId="7B2CC540">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8、各科室均按要求进行科室院感自查并记录。</w:t>
      </w:r>
    </w:p>
    <w:p w14:paraId="58F6702B">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优秀科室：</w:t>
      </w:r>
    </w:p>
    <w:p w14:paraId="3F3FC1A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急诊室、注射室、输液室、西药房、挂号室、供应室、换药室、骨密度室、外科、放射科、卫生健康监督协管、母婴室、听力筛查室、儿保、健康小屋、健康管理中心、心电、B超、五官科、保健体检、健康教育、护士站、呼气试验室、雾化吸入室、中医科、中医脾胃病专科门诊、理疗科、静脉采血室、化验室、妇科孕期保健室、妇科诊室、传染科、财务科、精防科</w:t>
      </w:r>
    </w:p>
    <w:p w14:paraId="587C84B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存在问题：</w:t>
      </w:r>
    </w:p>
    <w:p w14:paraId="17BD20A8">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1、计免手消液效期标注错误。</w:t>
      </w:r>
    </w:p>
    <w:p w14:paraId="1682553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2、内科手消液过期，未及时更换。</w:t>
      </w:r>
    </w:p>
    <w:p w14:paraId="5100B11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3、口腔科健之素消毒片未标注效期。</w:t>
      </w:r>
    </w:p>
    <w:p w14:paraId="43D92686">
      <w:pPr>
        <w:pStyle w:val="2"/>
        <w:rPr>
          <w:rFonts w:hint="eastAsia"/>
        </w:rPr>
      </w:pPr>
    </w:p>
    <w:p w14:paraId="33C77E7F">
      <w:pPr>
        <w:rPr>
          <w:rFonts w:hint="eastAsia"/>
        </w:rPr>
      </w:pPr>
      <w:r>
        <w:rPr>
          <w:rFonts w:hint="eastAsia"/>
        </w:rPr>
        <w:br w:type="page"/>
      </w:r>
    </w:p>
    <w:p w14:paraId="6EA3B031">
      <w:pPr>
        <w:pStyle w:val="2"/>
      </w:pPr>
      <w:bookmarkStart w:id="40" w:name="_Toc6775"/>
      <w:r>
        <w:rPr>
          <w:rFonts w:hint="eastAsia"/>
        </w:rPr>
        <w:t>继续教育学习情况</w:t>
      </w:r>
      <w:bookmarkEnd w:id="31"/>
      <w:bookmarkEnd w:id="32"/>
      <w:bookmarkEnd w:id="33"/>
      <w:bookmarkEnd w:id="34"/>
      <w:bookmarkEnd w:id="35"/>
      <w:bookmarkEnd w:id="36"/>
      <w:bookmarkEnd w:id="37"/>
      <w:bookmarkEnd w:id="38"/>
      <w:bookmarkEnd w:id="39"/>
      <w:bookmarkEnd w:id="40"/>
    </w:p>
    <w:tbl>
      <w:tblPr>
        <w:tblStyle w:val="10"/>
        <w:tblW w:w="4999" w:type="pct"/>
        <w:tblInd w:w="0" w:type="dxa"/>
        <w:tblLayout w:type="fixed"/>
        <w:tblCellMar>
          <w:top w:w="0" w:type="dxa"/>
          <w:left w:w="0" w:type="dxa"/>
          <w:bottom w:w="0" w:type="dxa"/>
          <w:right w:w="0" w:type="dxa"/>
        </w:tblCellMar>
      </w:tblPr>
      <w:tblGrid>
        <w:gridCol w:w="571"/>
        <w:gridCol w:w="1336"/>
        <w:gridCol w:w="984"/>
        <w:gridCol w:w="4963"/>
        <w:gridCol w:w="1737"/>
        <w:gridCol w:w="887"/>
      </w:tblGrid>
      <w:tr w14:paraId="016E52EF">
        <w:tblPrEx>
          <w:tblCellMar>
            <w:top w:w="0" w:type="dxa"/>
            <w:left w:w="0" w:type="dxa"/>
            <w:bottom w:w="0" w:type="dxa"/>
            <w:right w:w="0" w:type="dxa"/>
          </w:tblCellMar>
        </w:tblPrEx>
        <w:trPr>
          <w:trHeight w:val="571"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613A">
            <w:pPr>
              <w:jc w:val="center"/>
              <w:textAlignment w:val="center"/>
              <w:rPr>
                <w:rFonts w:ascii="宋体" w:hAnsi="宋体" w:cs="宋体"/>
                <w:b/>
                <w:color w:val="000000"/>
                <w:sz w:val="22"/>
                <w:szCs w:val="22"/>
              </w:rPr>
            </w:pPr>
            <w:bookmarkStart w:id="41" w:name="_Toc19853"/>
            <w:bookmarkStart w:id="42" w:name="_Toc30203"/>
            <w:bookmarkStart w:id="43" w:name="_Toc23295"/>
            <w:bookmarkStart w:id="44" w:name="_Toc4587"/>
            <w:bookmarkStart w:id="45" w:name="_Toc28926"/>
            <w:bookmarkStart w:id="46" w:name="_Toc274"/>
            <w:bookmarkStart w:id="47" w:name="_Toc29194"/>
            <w:bookmarkStart w:id="48" w:name="_Toc16593"/>
            <w:r>
              <w:rPr>
                <w:rFonts w:hint="eastAsia" w:ascii="宋体" w:hAnsi="宋体" w:cs="宋体"/>
                <w:b/>
                <w:color w:val="000000"/>
                <w:sz w:val="22"/>
                <w:szCs w:val="22"/>
                <w:lang w:bidi="ar"/>
              </w:rPr>
              <w:t>序号</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0E25">
            <w:pPr>
              <w:jc w:val="center"/>
              <w:textAlignment w:val="center"/>
              <w:rPr>
                <w:rFonts w:ascii="宋体" w:hAnsi="宋体" w:cs="宋体"/>
                <w:b/>
                <w:color w:val="000000"/>
                <w:sz w:val="22"/>
                <w:szCs w:val="22"/>
              </w:rPr>
            </w:pPr>
            <w:r>
              <w:rPr>
                <w:rFonts w:hint="eastAsia" w:ascii="宋体" w:hAnsi="宋体" w:cs="宋体"/>
                <w:b/>
                <w:color w:val="000000"/>
                <w:sz w:val="22"/>
                <w:szCs w:val="22"/>
                <w:lang w:bidi="ar"/>
              </w:rPr>
              <w:t>日期</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FC44">
            <w:pPr>
              <w:jc w:val="center"/>
              <w:textAlignment w:val="center"/>
              <w:rPr>
                <w:rFonts w:ascii="宋体" w:hAnsi="宋体" w:cs="宋体"/>
                <w:b/>
                <w:color w:val="000000"/>
                <w:sz w:val="22"/>
                <w:szCs w:val="22"/>
              </w:rPr>
            </w:pPr>
            <w:r>
              <w:rPr>
                <w:rFonts w:hint="eastAsia" w:ascii="宋体" w:hAnsi="宋体" w:cs="宋体"/>
                <w:b/>
                <w:color w:val="000000"/>
                <w:sz w:val="22"/>
                <w:szCs w:val="22"/>
                <w:lang w:bidi="ar"/>
              </w:rPr>
              <w:t>主讲人</w:t>
            </w:r>
          </w:p>
        </w:tc>
        <w:tc>
          <w:tcPr>
            <w:tcW w:w="2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ECE1C">
            <w:pPr>
              <w:jc w:val="center"/>
              <w:textAlignment w:val="center"/>
              <w:rPr>
                <w:rFonts w:ascii="宋体" w:hAnsi="宋体" w:cs="宋体"/>
                <w:b/>
                <w:color w:val="000000"/>
                <w:sz w:val="22"/>
                <w:szCs w:val="22"/>
              </w:rPr>
            </w:pPr>
            <w:r>
              <w:rPr>
                <w:rFonts w:hint="eastAsia" w:ascii="宋体" w:hAnsi="宋体" w:cs="宋体"/>
                <w:b/>
                <w:color w:val="000000"/>
                <w:sz w:val="22"/>
                <w:szCs w:val="22"/>
                <w:lang w:bidi="ar"/>
              </w:rPr>
              <w:t>题目</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7B83">
            <w:pPr>
              <w:jc w:val="center"/>
              <w:textAlignment w:val="center"/>
              <w:rPr>
                <w:rFonts w:hint="eastAsia" w:ascii="宋体" w:hAnsi="宋体" w:eastAsia="宋体" w:cs="宋体"/>
                <w:b/>
                <w:color w:val="000000"/>
                <w:sz w:val="22"/>
                <w:szCs w:val="22"/>
                <w:lang w:eastAsia="zh-CN"/>
              </w:rPr>
            </w:pPr>
            <w:r>
              <w:rPr>
                <w:rFonts w:hint="eastAsia" w:ascii="宋体" w:hAnsi="宋体" w:cs="宋体"/>
                <w:b/>
                <w:color w:val="000000"/>
                <w:sz w:val="22"/>
                <w:szCs w:val="22"/>
                <w:lang w:bidi="ar"/>
              </w:rPr>
              <w:t>主讲人</w:t>
            </w:r>
            <w:r>
              <w:rPr>
                <w:rFonts w:hint="eastAsia" w:ascii="宋体" w:hAnsi="宋体" w:cs="宋体"/>
                <w:b/>
                <w:color w:val="000000"/>
                <w:sz w:val="22"/>
                <w:szCs w:val="22"/>
                <w:lang w:val="en-US" w:eastAsia="zh-CN" w:bidi="ar"/>
              </w:rPr>
              <w:t>科室</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F6C1">
            <w:pPr>
              <w:jc w:val="center"/>
              <w:textAlignment w:val="center"/>
              <w:rPr>
                <w:rFonts w:ascii="宋体" w:hAnsi="宋体" w:cs="宋体"/>
                <w:b/>
                <w:color w:val="000000"/>
                <w:sz w:val="22"/>
                <w:szCs w:val="22"/>
                <w:lang w:bidi="ar"/>
              </w:rPr>
            </w:pPr>
            <w:r>
              <w:rPr>
                <w:rFonts w:hint="eastAsia" w:ascii="宋体" w:hAnsi="宋体" w:cs="宋体"/>
                <w:b/>
                <w:color w:val="000000"/>
                <w:sz w:val="22"/>
                <w:szCs w:val="22"/>
                <w:lang w:bidi="ar"/>
              </w:rPr>
              <w:t>类型</w:t>
            </w:r>
          </w:p>
        </w:tc>
      </w:tr>
      <w:tr w14:paraId="7E7D2EA8">
        <w:tblPrEx>
          <w:tblCellMar>
            <w:top w:w="0" w:type="dxa"/>
            <w:left w:w="0" w:type="dxa"/>
            <w:bottom w:w="0" w:type="dxa"/>
            <w:right w:w="0" w:type="dxa"/>
          </w:tblCellMar>
        </w:tblPrEx>
        <w:trPr>
          <w:trHeight w:val="571" w:hRule="atLeast"/>
        </w:trPr>
        <w:tc>
          <w:tcPr>
            <w:tcW w:w="272"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283287C">
            <w:pPr>
              <w:jc w:val="center"/>
              <w:textAlignment w:val="center"/>
              <w:rPr>
                <w:rFonts w:hint="eastAsia" w:ascii="宋体" w:hAnsi="宋体" w:eastAsia="宋体" w:cs="宋体"/>
                <w:b w:val="0"/>
                <w:bCs/>
                <w:color w:val="000000"/>
                <w:sz w:val="22"/>
                <w:szCs w:val="22"/>
                <w:lang w:val="en-US" w:eastAsia="zh-CN" w:bidi="ar"/>
              </w:rPr>
            </w:pPr>
            <w:bookmarkStart w:id="49" w:name="_Toc6979"/>
            <w:r>
              <w:rPr>
                <w:rFonts w:hint="eastAsia" w:ascii="宋体" w:hAnsi="宋体" w:eastAsia="宋体" w:cs="宋体"/>
                <w:b w:val="0"/>
                <w:bCs/>
                <w:color w:val="000000"/>
                <w:sz w:val="22"/>
                <w:szCs w:val="22"/>
                <w:lang w:val="en-US" w:eastAsia="zh-CN" w:bidi="ar"/>
              </w:rPr>
              <w:t>1.2</w:t>
            </w:r>
          </w:p>
        </w:tc>
        <w:tc>
          <w:tcPr>
            <w:tcW w:w="637"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B5B0024">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2024.10.19</w:t>
            </w:r>
          </w:p>
          <w:p w14:paraId="243D54AF">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5927">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白雪</w:t>
            </w:r>
          </w:p>
        </w:tc>
        <w:tc>
          <w:tcPr>
            <w:tcW w:w="2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142FB">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家医团队规范化培训</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94A4">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健康管理中心</w:t>
            </w:r>
          </w:p>
        </w:tc>
        <w:tc>
          <w:tcPr>
            <w:tcW w:w="423"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E4AAA47">
            <w:pPr>
              <w:tabs>
                <w:tab w:val="left" w:pos="539"/>
              </w:tabs>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院内自管</w:t>
            </w:r>
          </w:p>
        </w:tc>
      </w:tr>
      <w:tr w14:paraId="25109EFB">
        <w:tblPrEx>
          <w:tblCellMar>
            <w:top w:w="0" w:type="dxa"/>
            <w:left w:w="0" w:type="dxa"/>
            <w:bottom w:w="0" w:type="dxa"/>
            <w:right w:w="0" w:type="dxa"/>
          </w:tblCellMar>
        </w:tblPrEx>
        <w:trPr>
          <w:trHeight w:val="571" w:hRule="atLeast"/>
        </w:trPr>
        <w:tc>
          <w:tcPr>
            <w:tcW w:w="272"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5008BFB">
            <w:pPr>
              <w:jc w:val="center"/>
              <w:textAlignment w:val="center"/>
              <w:rPr>
                <w:rFonts w:hint="eastAsia" w:ascii="宋体" w:hAnsi="宋体" w:eastAsia="宋体" w:cs="宋体"/>
                <w:b w:val="0"/>
                <w:bCs/>
                <w:color w:val="000000"/>
                <w:sz w:val="22"/>
                <w:szCs w:val="22"/>
                <w:lang w:bidi="ar"/>
              </w:rPr>
            </w:pPr>
          </w:p>
        </w:tc>
        <w:tc>
          <w:tcPr>
            <w:tcW w:w="637"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CDC00BA">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6ED7">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薛丽佳</w:t>
            </w:r>
          </w:p>
        </w:tc>
        <w:tc>
          <w:tcPr>
            <w:tcW w:w="2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2FBA">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1例成人传染性单核细胞增多症（IM）的社区诊疗</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F3B9">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内科</w:t>
            </w:r>
          </w:p>
        </w:tc>
        <w:tc>
          <w:tcPr>
            <w:tcW w:w="423"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4B542A8">
            <w:pPr>
              <w:jc w:val="center"/>
              <w:textAlignment w:val="center"/>
              <w:rPr>
                <w:rFonts w:hint="eastAsia" w:ascii="宋体" w:hAnsi="宋体" w:eastAsia="宋体" w:cs="宋体"/>
                <w:b w:val="0"/>
                <w:bCs/>
                <w:color w:val="000000"/>
                <w:sz w:val="22"/>
                <w:szCs w:val="22"/>
                <w:lang w:bidi="ar"/>
              </w:rPr>
            </w:pPr>
          </w:p>
        </w:tc>
      </w:tr>
      <w:tr w14:paraId="69D2C46E">
        <w:tblPrEx>
          <w:tblCellMar>
            <w:top w:w="0" w:type="dxa"/>
            <w:left w:w="0" w:type="dxa"/>
            <w:bottom w:w="0" w:type="dxa"/>
            <w:right w:w="0" w:type="dxa"/>
          </w:tblCellMar>
        </w:tblPrEx>
        <w:trPr>
          <w:trHeight w:val="571" w:hRule="atLeast"/>
        </w:trPr>
        <w:tc>
          <w:tcPr>
            <w:tcW w:w="272"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5A2B">
            <w:pPr>
              <w:jc w:val="center"/>
              <w:textAlignment w:val="center"/>
              <w:rPr>
                <w:rFonts w:hint="eastAsia" w:ascii="宋体" w:hAnsi="宋体" w:eastAsia="宋体" w:cs="宋体"/>
                <w:b w:val="0"/>
                <w:bCs/>
                <w:color w:val="000000"/>
                <w:sz w:val="22"/>
                <w:szCs w:val="22"/>
                <w:lang w:bidi="ar"/>
              </w:rPr>
            </w:pPr>
          </w:p>
        </w:tc>
        <w:tc>
          <w:tcPr>
            <w:tcW w:w="637"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2047">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73BE">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罗士欢</w:t>
            </w:r>
          </w:p>
        </w:tc>
        <w:tc>
          <w:tcPr>
            <w:tcW w:w="2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EFD27">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cs="宋体"/>
                <w:b w:val="0"/>
                <w:bCs/>
                <w:i w:val="0"/>
                <w:iCs w:val="0"/>
                <w:color w:val="000000"/>
                <w:kern w:val="0"/>
                <w:sz w:val="22"/>
                <w:szCs w:val="22"/>
                <w:u w:val="none"/>
                <w:lang w:val="en-US" w:eastAsia="zh-CN" w:bidi="ar"/>
              </w:rPr>
              <w:t>1</w:t>
            </w:r>
            <w:r>
              <w:rPr>
                <w:rFonts w:hint="eastAsia" w:ascii="宋体" w:hAnsi="宋体" w:eastAsia="宋体" w:cs="宋体"/>
                <w:b w:val="0"/>
                <w:bCs/>
                <w:i w:val="0"/>
                <w:iCs w:val="0"/>
                <w:color w:val="000000"/>
                <w:kern w:val="0"/>
                <w:sz w:val="22"/>
                <w:szCs w:val="22"/>
                <w:u w:val="none"/>
                <w:lang w:val="en-US" w:eastAsia="zh-CN" w:bidi="ar"/>
              </w:rPr>
              <w:t>例社区新发2型糖尿病的诊治与思考</w:t>
            </w:r>
            <w:r>
              <w:rPr>
                <w:rFonts w:hint="eastAsia" w:ascii="宋体" w:hAnsi="宋体" w:eastAsia="宋体" w:cs="宋体"/>
                <w:b w:val="0"/>
                <w:bCs/>
                <w:i w:val="0"/>
                <w:iCs w:val="0"/>
                <w:color w:val="000000"/>
                <w:kern w:val="0"/>
                <w:sz w:val="22"/>
                <w:szCs w:val="22"/>
                <w:u w:val="none"/>
                <w:lang w:val="en-US" w:eastAsia="zh-CN" w:bidi="ar"/>
              </w:rPr>
              <w:br w:type="textWrapping"/>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3955">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内科</w:t>
            </w:r>
          </w:p>
        </w:tc>
        <w:tc>
          <w:tcPr>
            <w:tcW w:w="423"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A9BF7E6">
            <w:pPr>
              <w:jc w:val="center"/>
              <w:textAlignment w:val="center"/>
              <w:rPr>
                <w:rFonts w:hint="eastAsia" w:ascii="宋体" w:hAnsi="宋体" w:eastAsia="宋体" w:cs="宋体"/>
                <w:b w:val="0"/>
                <w:bCs/>
                <w:color w:val="000000"/>
                <w:sz w:val="22"/>
                <w:szCs w:val="22"/>
                <w:lang w:bidi="ar"/>
              </w:rPr>
            </w:pPr>
          </w:p>
        </w:tc>
      </w:tr>
      <w:tr w14:paraId="39F49813">
        <w:tblPrEx>
          <w:tblCellMar>
            <w:top w:w="0" w:type="dxa"/>
            <w:left w:w="0" w:type="dxa"/>
            <w:bottom w:w="0" w:type="dxa"/>
            <w:right w:w="0" w:type="dxa"/>
          </w:tblCellMar>
        </w:tblPrEx>
        <w:trPr>
          <w:trHeight w:val="571"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9A94">
            <w:pPr>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5DA9">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2024.11.06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E9B8">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孙亚慧</w:t>
            </w:r>
          </w:p>
        </w:tc>
        <w:tc>
          <w:tcPr>
            <w:tcW w:w="2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D8252">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家医团队规范化培训</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C7BC">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院办</w:t>
            </w:r>
          </w:p>
        </w:tc>
        <w:tc>
          <w:tcPr>
            <w:tcW w:w="423"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632A245">
            <w:pPr>
              <w:jc w:val="center"/>
              <w:textAlignment w:val="center"/>
              <w:rPr>
                <w:rFonts w:hint="eastAsia" w:ascii="宋体" w:hAnsi="宋体" w:eastAsia="宋体" w:cs="宋体"/>
                <w:b w:val="0"/>
                <w:bCs/>
                <w:color w:val="000000"/>
                <w:sz w:val="22"/>
                <w:szCs w:val="22"/>
                <w:lang w:bidi="ar"/>
              </w:rPr>
            </w:pPr>
          </w:p>
        </w:tc>
      </w:tr>
      <w:tr w14:paraId="2E1D338A">
        <w:tblPrEx>
          <w:tblCellMar>
            <w:top w:w="0" w:type="dxa"/>
            <w:left w:w="0" w:type="dxa"/>
            <w:bottom w:w="0" w:type="dxa"/>
            <w:right w:w="0" w:type="dxa"/>
          </w:tblCellMar>
        </w:tblPrEx>
        <w:trPr>
          <w:trHeight w:val="571"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DBF1">
            <w:pPr>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E378">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2024.11.13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45E5">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王筱宏</w:t>
            </w:r>
          </w:p>
        </w:tc>
        <w:tc>
          <w:tcPr>
            <w:tcW w:w="2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DC3EC">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尼古丁依赖的治疗</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9749">
            <w:pPr>
              <w:keepNext w:val="0"/>
              <w:keepLines w:val="0"/>
              <w:widowControl/>
              <w:suppressLineNumbers w:val="0"/>
              <w:jc w:val="center"/>
              <w:textAlignment w:val="center"/>
              <w:rPr>
                <w:rFonts w:hint="eastAsia" w:ascii="宋体" w:hAnsi="宋体" w:eastAsia="宋体" w:cs="宋体"/>
                <w:b w:val="0"/>
                <w:bCs/>
                <w:color w:val="000000"/>
                <w:sz w:val="22"/>
                <w:szCs w:val="22"/>
                <w:lang w:bidi="ar"/>
              </w:rPr>
            </w:pPr>
            <w:r>
              <w:rPr>
                <w:rFonts w:hint="eastAsia" w:ascii="宋体" w:hAnsi="宋体" w:eastAsia="宋体" w:cs="宋体"/>
                <w:b w:val="0"/>
                <w:bCs/>
                <w:i w:val="0"/>
                <w:iCs w:val="0"/>
                <w:color w:val="000000"/>
                <w:kern w:val="0"/>
                <w:sz w:val="22"/>
                <w:szCs w:val="22"/>
                <w:u w:val="none"/>
                <w:lang w:val="en-US" w:eastAsia="zh-CN" w:bidi="ar"/>
              </w:rPr>
              <w:t>北京大学第三医院呼吸与危重症医学科</w:t>
            </w:r>
          </w:p>
        </w:tc>
        <w:tc>
          <w:tcPr>
            <w:tcW w:w="423"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C4CE">
            <w:pPr>
              <w:jc w:val="center"/>
              <w:textAlignment w:val="center"/>
              <w:rPr>
                <w:rFonts w:hint="eastAsia" w:ascii="宋体" w:hAnsi="宋体" w:eastAsia="宋体" w:cs="宋体"/>
                <w:b w:val="0"/>
                <w:bCs/>
                <w:color w:val="000000"/>
                <w:sz w:val="22"/>
                <w:szCs w:val="22"/>
                <w:lang w:bidi="ar"/>
              </w:rPr>
            </w:pPr>
          </w:p>
        </w:tc>
      </w:tr>
    </w:tbl>
    <w:p w14:paraId="7BB50B87">
      <w:pPr>
        <w:pStyle w:val="2"/>
      </w:pPr>
    </w:p>
    <w:p w14:paraId="48EE5717">
      <w:r>
        <w:br w:type="page"/>
      </w:r>
    </w:p>
    <w:p w14:paraId="21093004">
      <w:pPr>
        <w:pStyle w:val="2"/>
        <w:rPr>
          <w:rFonts w:hint="eastAsia"/>
        </w:rPr>
      </w:pPr>
      <w:bookmarkStart w:id="50" w:name="_Toc22857"/>
      <w:r>
        <w:rPr>
          <w:rFonts w:hint="eastAsia"/>
        </w:rPr>
        <w:t>党务情况</w:t>
      </w:r>
      <w:bookmarkEnd w:id="41"/>
      <w:bookmarkEnd w:id="42"/>
      <w:bookmarkEnd w:id="49"/>
      <w:bookmarkEnd w:id="50"/>
    </w:p>
    <w:p w14:paraId="3F71AF2D"/>
    <w:p w14:paraId="59765888">
      <w:pPr>
        <w:pStyle w:val="3"/>
        <w:rPr>
          <w:rFonts w:ascii="宋体" w:hAnsi="宋体" w:cs="宋体"/>
        </w:rPr>
      </w:pPr>
      <w:r>
        <w:rPr>
          <w:rFonts w:hint="eastAsia" w:ascii="宋体" w:hAnsi="宋体" w:cs="宋体"/>
        </w:rPr>
        <w:t>1、</w:t>
      </w:r>
      <w:r>
        <w:rPr>
          <w:rFonts w:hint="eastAsia" w:ascii="宋体" w:hAnsi="宋体" w:cs="宋体"/>
          <w:lang w:val="en-US" w:eastAsia="zh-CN"/>
        </w:rPr>
        <w:t>校</w:t>
      </w:r>
      <w:r>
        <w:rPr>
          <w:rFonts w:hint="eastAsia" w:ascii="宋体" w:hAnsi="宋体" w:cs="宋体"/>
        </w:rPr>
        <w:t>医院直属党支部开展“赓续红色血脉，坚守为民初心”主题党日活动</w:t>
      </w:r>
    </w:p>
    <w:p w14:paraId="5723957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为庆祝建国七十五周年，校医院直属党支部于2024年10月16日在京张铁路遗址公园开展“赓续红色血脉，坚守为民初心”主题党日活动。党员们首先参观了火车博物馆，展览以“永恒京张”为主题，呈现京张铁路发展历程的生动画卷。直属党支部书记孔令伟结合交大的历史，给党员们介绍了交大人与京张铁路的故事，让党员们倍感自豪。随后大家在广场与数字铁路博物馆互动，感受现代科技的力量。沿着原来的铁路线，参观了东方红火车和清华园站的旧址，感受到历史的厚重。</w:t>
      </w:r>
    </w:p>
    <w:p w14:paraId="15714DB2">
      <w:pPr>
        <w:spacing w:line="360" w:lineRule="auto"/>
        <w:ind w:firstLine="480" w:firstLineChars="200"/>
        <w:rPr>
          <w:rFonts w:hint="eastAsia" w:ascii="宋体" w:hAnsi="宋体" w:cs="宋体"/>
          <w:bCs/>
          <w:color w:val="000000"/>
          <w:shd w:val="clear" w:color="auto" w:fill="FFFFFF"/>
        </w:rPr>
      </w:pPr>
    </w:p>
    <w:p w14:paraId="39E57DDA">
      <w:pPr>
        <w:pStyle w:val="3"/>
        <w:rPr>
          <w:rFonts w:hint="eastAsia" w:ascii="宋体" w:hAnsi="宋体" w:cs="宋体"/>
        </w:rPr>
      </w:pPr>
      <w:r>
        <w:rPr>
          <w:rFonts w:hint="eastAsia" w:ascii="宋体" w:hAnsi="宋体" w:cs="宋体"/>
        </w:rPr>
        <w:t>2、校医院与图书馆开展理论学习中心组联学联建活动</w:t>
      </w:r>
    </w:p>
    <w:p w14:paraId="15DFA1A3">
      <w:pPr>
        <w:spacing w:line="360" w:lineRule="auto"/>
        <w:ind w:firstLine="480" w:firstLineChars="200"/>
        <w:rPr>
          <w:rFonts w:hint="eastAsia" w:ascii="宋体" w:hAnsi="宋体" w:cs="宋体"/>
          <w:bCs/>
          <w:color w:val="000000"/>
          <w:shd w:val="clear" w:color="auto" w:fill="FFFFFF"/>
        </w:rPr>
      </w:pPr>
      <w:bookmarkStart w:id="51" w:name="_Toc27200"/>
      <w:bookmarkStart w:id="52" w:name="_Toc28535"/>
      <w:r>
        <w:rPr>
          <w:rFonts w:hint="eastAsia" w:ascii="宋体" w:hAnsi="宋体" w:cs="宋体"/>
          <w:bCs/>
          <w:color w:val="000000"/>
          <w:shd w:val="clear" w:color="auto" w:fill="FFFFFF"/>
        </w:rPr>
        <w:t>2024年10月21日上午，校医院直属党支部、图书馆直属党支部联合开展理论中心组学习暨联学联建活动，专题学习习近平总书记《论教育》一书和总书记在庆祝中华人民共和国成立75周年招待会上讲话精神。校医院直属党支部书记、院长孔令伟，副书记丁金凤，副院长孙亚慧、卢云涛，图书馆馆长衣立新、直属党支部书记潘显钟、副馆长崔雁以及党支部委员、专职组织员等参加了学习活动。</w:t>
      </w:r>
    </w:p>
    <w:p w14:paraId="54743F53">
      <w:pPr>
        <w:spacing w:line="360" w:lineRule="auto"/>
        <w:ind w:firstLine="480" w:firstLineChars="200"/>
        <w:rPr>
          <w:rFonts w:hint="eastAsia" w:ascii="宋体" w:hAnsi="宋体" w:eastAsia="宋体" w:cs="宋体"/>
          <w:bCs/>
          <w:color w:val="000000"/>
          <w:shd w:val="clear" w:color="auto" w:fill="FFFFFF"/>
          <w:lang w:eastAsia="zh-CN"/>
        </w:rPr>
      </w:pPr>
      <w:r>
        <w:rPr>
          <w:rFonts w:hint="eastAsia" w:ascii="宋体" w:hAnsi="宋体" w:cs="宋体"/>
          <w:bCs/>
          <w:color w:val="000000"/>
          <w:shd w:val="clear" w:color="auto" w:fill="FFFFFF"/>
        </w:rPr>
        <w:t>联学联建活动通过参观展览、视频观摩、领读领学和交流研讨的方式，深入学习习近平总书记在庆祝中华人民共和国成立75周年招待会上讲话精神，深入研读习近平总书记《论教育》重点篇目。大家来到图书馆六层特藏文献阅览室，参观新中国 75 周年华诞铁路特藏文献展</w:t>
      </w:r>
      <w:r>
        <w:rPr>
          <w:rFonts w:hint="eastAsia" w:ascii="宋体" w:hAnsi="宋体" w:cs="宋体"/>
          <w:bCs/>
          <w:color w:val="000000"/>
          <w:shd w:val="clear" w:color="auto" w:fill="FFFFFF"/>
          <w:lang w:eastAsia="zh-CN"/>
        </w:rPr>
        <w:t>。</w:t>
      </w:r>
    </w:p>
    <w:p w14:paraId="2683132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双方共同观看习近平总书记在庆祝中华人民共和国成立 75 周年招待会上讲话的新闻联播报道，感叹75年来党团结带领全国各族人民创造了经济快速发展和社会长期稳定两大奇迹。双方重温了图书馆和校医院联合制作的视频《我是守护的光》，表达了守护师生知识和健康的信念。</w:t>
      </w:r>
    </w:p>
    <w:p w14:paraId="39184468">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双方理论中心组成员逐一领读《论教育》重点篇目，并结合工作实际畅谈心得体会。孔令伟、丁金凤、孙亚慧、卢云涛分别对《让孩子健康成长关系祖国和民族未来》、《加快建设世界一流学科和一流科研院所》、《争当德智体美劳全面发展的新时代儿童》、《坚持不懈推进教育信息化促进教育变革创新》等文章进行了领学和导读。衣立新、潘显钟、崔雁分别对《做党和人民满意的好老师》、《扎实推动教育强国建设》、《在全国教育大会上的讲话》等文章进行了领学和导读。</w:t>
      </w:r>
    </w:p>
    <w:p w14:paraId="423853F8">
      <w:pPr>
        <w:spacing w:line="360" w:lineRule="auto"/>
        <w:ind w:firstLine="480" w:firstLineChars="200"/>
        <w:rPr>
          <w:rFonts w:hint="eastAsia" w:ascii="宋体" w:hAnsi="宋体" w:cs="宋体"/>
          <w:bCs/>
          <w:color w:val="000000"/>
          <w:shd w:val="clear" w:color="auto" w:fill="FFFFFF"/>
        </w:rPr>
      </w:pPr>
    </w:p>
    <w:p w14:paraId="72BBEAAF">
      <w:pPr>
        <w:pStyle w:val="3"/>
        <w:rPr>
          <w:rFonts w:ascii="宋体" w:hAnsi="宋体" w:cs="宋体"/>
        </w:rPr>
      </w:pPr>
      <w:r>
        <w:rPr>
          <w:rFonts w:hint="eastAsia" w:ascii="宋体" w:hAnsi="宋体" w:cs="宋体"/>
        </w:rPr>
        <w:t>3、校党委常委、副校长赵鹏到校医院调研指导工作</w:t>
      </w:r>
    </w:p>
    <w:p w14:paraId="351B350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2024年10月25日上午，校党委常委、副校长赵鹏到校医院调研指导工作。</w:t>
      </w:r>
    </w:p>
    <w:p w14:paraId="65F78A0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 xml:space="preserve">赵鹏与校医院领导班子进行座谈交流调研，听取校医院直属党支部书记、院长孔令伟关于校医院基本情况、目前年度工作进展情况及重点难点、校医院高质量发展的思考等方面的工作汇报。 </w:t>
      </w:r>
    </w:p>
    <w:p w14:paraId="600675C4"/>
    <w:p w14:paraId="16923938">
      <w:pPr>
        <w:pStyle w:val="3"/>
        <w:rPr>
          <w:rFonts w:hint="eastAsia" w:ascii="宋体" w:hAnsi="宋体" w:cs="宋体"/>
        </w:rPr>
      </w:pPr>
      <w:r>
        <w:rPr>
          <w:rFonts w:hint="eastAsia" w:ascii="宋体" w:hAnsi="宋体" w:cs="宋体"/>
          <w:lang w:val="en-US" w:eastAsia="zh-CN"/>
        </w:rPr>
        <w:t>4、</w:t>
      </w:r>
      <w:r>
        <w:rPr>
          <w:rFonts w:hint="eastAsia" w:ascii="宋体" w:hAnsi="宋体" w:cs="宋体"/>
        </w:rPr>
        <w:t>校医院、图书馆、体育部直属党支部联合开展全国教育大会精神理论中心组学习研讨</w:t>
      </w:r>
    </w:p>
    <w:p w14:paraId="54072E3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11月15日上午，校医院、图书馆、体育部直属党支部理论中心组于校医院行政楼三层会议室联合举办全国教育大会精神专题学习研讨会，校党委常委、组织部部长赵岚出席巡听指导。</w:t>
      </w:r>
    </w:p>
    <w:p w14:paraId="736BC12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赵岚认真倾听理论中心组学习研讨内容，对联学这一形式予以充分肯定。</w:t>
      </w:r>
    </w:p>
    <w:p w14:paraId="4651932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结合全国教育大会精神，体育部主任崔迎春、直属党支部书记梁凤波、副主任赵暘紧扣体育部工作实际，围绕推动学校体育育人工作、增强服务师生意识、加强师德师风建设、注重体育教育的实践性和创新性以及党建与业务相融合等内容，分享了心得体会与具体工作思路。</w:t>
      </w:r>
    </w:p>
    <w:p w14:paraId="444764F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图书馆馆长衣立新、直属党支部书记潘显钟则围绕图书馆工作，从加强文献信息资源保障、提高学生信息素养培养、强化知识产权信息服务、营造书香文化育人氛围、改善学生学习环境等角度，阐述了心得体会与落实举措。</w:t>
      </w:r>
    </w:p>
    <w:p w14:paraId="56666E3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直属党支部书记兼院长孔令伟、副书记丁金凤以及副院长孙亚慧、卢云涛、刘红军等从促进党建与业务融合、打造健康交大服务路径、落实立德树人等方面，谈了心得体会以及更好落实全国教育大会精神的办法。</w:t>
      </w:r>
    </w:p>
    <w:p w14:paraId="4EF5BD3A">
      <w:pPr>
        <w:spacing w:line="360" w:lineRule="auto"/>
        <w:ind w:firstLine="480" w:firstLineChars="200"/>
        <w:rPr>
          <w:rFonts w:hint="eastAsia" w:ascii="宋体" w:hAnsi="宋体" w:cs="宋体"/>
          <w:bCs/>
          <w:color w:val="000000"/>
          <w:shd w:val="clear" w:color="auto" w:fill="FFFFFF"/>
          <w:lang w:eastAsia="zh-CN"/>
        </w:rPr>
      </w:pPr>
      <w:r>
        <w:rPr>
          <w:rFonts w:hint="eastAsia" w:ascii="宋体" w:hAnsi="宋体" w:cs="宋体"/>
          <w:bCs/>
          <w:color w:val="000000"/>
          <w:shd w:val="clear" w:color="auto" w:fill="FFFFFF"/>
        </w:rPr>
        <w:t>会后，赵岚与专题学习组成员一同参观了校医院的中药房、中医药文化墙</w:t>
      </w:r>
      <w:r>
        <w:rPr>
          <w:rFonts w:hint="eastAsia" w:ascii="宋体" w:hAnsi="宋体" w:cs="宋体"/>
          <w:bCs/>
          <w:color w:val="000000"/>
          <w:shd w:val="clear" w:color="auto" w:fill="FFFFFF"/>
          <w:lang w:eastAsia="zh-CN"/>
        </w:rPr>
        <w:t>。</w:t>
      </w:r>
    </w:p>
    <w:p w14:paraId="659EF5EC">
      <w:pPr>
        <w:spacing w:line="360" w:lineRule="auto"/>
        <w:ind w:firstLine="480" w:firstLineChars="200"/>
        <w:rPr>
          <w:rFonts w:hint="eastAsia" w:ascii="宋体" w:hAnsi="宋体" w:cs="宋体"/>
          <w:bCs/>
          <w:color w:val="000000"/>
          <w:shd w:val="clear" w:color="auto" w:fill="FFFFFF"/>
          <w:lang w:eastAsia="zh-CN"/>
        </w:rPr>
      </w:pPr>
    </w:p>
    <w:p w14:paraId="688FA71A">
      <w:pPr>
        <w:pStyle w:val="3"/>
        <w:rPr>
          <w:rFonts w:hint="eastAsia" w:ascii="宋体" w:hAnsi="宋体" w:cs="宋体"/>
        </w:rPr>
      </w:pPr>
      <w:r>
        <w:rPr>
          <w:rFonts w:hint="eastAsia" w:ascii="宋体" w:hAnsi="宋体" w:cs="宋体"/>
          <w:lang w:val="en-US" w:eastAsia="zh-CN"/>
        </w:rPr>
        <w:t>5、</w:t>
      </w:r>
      <w:r>
        <w:rPr>
          <w:rFonts w:hint="eastAsia" w:ascii="宋体" w:hAnsi="宋体" w:cs="宋体"/>
        </w:rPr>
        <w:t>北京交通大学医院直属党支部开展“感悟历史，警钟长鸣”主题党日活动</w:t>
      </w:r>
    </w:p>
    <w:p w14:paraId="221FF59D">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为加强党员廉政教育，校医院直属党支部于2024年</w:t>
      </w:r>
      <w:r>
        <w:rPr>
          <w:rFonts w:hint="default" w:ascii="宋体" w:hAnsi="宋体" w:cs="宋体"/>
          <w:bCs/>
          <w:color w:val="000000"/>
          <w:shd w:val="clear" w:color="auto" w:fill="FFFFFF"/>
        </w:rPr>
        <w:t>11</w:t>
      </w:r>
      <w:r>
        <w:rPr>
          <w:rFonts w:hint="eastAsia" w:ascii="宋体" w:hAnsi="宋体" w:cs="宋体"/>
          <w:bCs/>
          <w:color w:val="000000"/>
          <w:shd w:val="clear" w:color="auto" w:fill="FFFFFF"/>
        </w:rPr>
        <w:t>月</w:t>
      </w:r>
      <w:r>
        <w:rPr>
          <w:rFonts w:hint="default" w:ascii="宋体" w:hAnsi="宋体" w:cs="宋体"/>
          <w:bCs/>
          <w:color w:val="000000"/>
          <w:shd w:val="clear" w:color="auto" w:fill="FFFFFF"/>
        </w:rPr>
        <w:t>22</w:t>
      </w:r>
      <w:r>
        <w:rPr>
          <w:rFonts w:hint="eastAsia" w:ascii="宋体" w:hAnsi="宋体" w:cs="宋体"/>
          <w:bCs/>
          <w:color w:val="000000"/>
          <w:shd w:val="clear" w:color="auto" w:fill="FFFFFF"/>
        </w:rPr>
        <w:t>日中午组织党员和统战人员赴北京市廉政教育基地大钟寺古钟博物馆开展“感悟历史 警钟长鸣”主题党日活动，借古钟文化传递廉洁之声，为党员筑牢廉洁的思想防线。</w:t>
      </w:r>
    </w:p>
    <w:p w14:paraId="103E5DA2">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解说员详细介绍了古钟的历史背景、铸造工艺以及所蕴含的文化意义，尤其强调了其中与廉洁文化相关的元素。特别在廉政教育展中，党员们纷纷驻足凝视，沉思其中的廉洁要义，深刻领悟到廉洁自律自古以来便是中华民族的传统美德。</w:t>
      </w:r>
    </w:p>
    <w:p w14:paraId="24E64E27">
      <w:pPr>
        <w:rPr>
          <w:rFonts w:hint="default" w:asciiTheme="minorEastAsia" w:hAnsiTheme="minorEastAsia" w:eastAsiaTheme="minorEastAsia" w:cstheme="minorEastAsia"/>
          <w:szCs w:val="28"/>
          <w:lang w:val="en-US" w:eastAsia="zh-CN"/>
        </w:rPr>
      </w:pPr>
      <w:r>
        <w:rPr>
          <w:rFonts w:hint="default" w:asciiTheme="minorEastAsia" w:hAnsiTheme="minorEastAsia" w:eastAsiaTheme="minorEastAsia" w:cstheme="minorEastAsia"/>
          <w:szCs w:val="28"/>
          <w:lang w:val="en-US" w:eastAsia="zh-CN"/>
        </w:rPr>
        <w:br w:type="page"/>
      </w:r>
    </w:p>
    <w:p w14:paraId="68B54049">
      <w:pPr>
        <w:pStyle w:val="2"/>
        <w:rPr>
          <w:rFonts w:hint="eastAsia" w:asciiTheme="minorEastAsia" w:hAnsiTheme="minorEastAsia" w:eastAsiaTheme="minorEastAsia" w:cstheme="minorEastAsia"/>
          <w:szCs w:val="28"/>
        </w:rPr>
      </w:pPr>
      <w:bookmarkStart w:id="53" w:name="_Toc2626"/>
      <w:r>
        <w:rPr>
          <w:rFonts w:hint="eastAsia" w:asciiTheme="minorEastAsia" w:hAnsiTheme="minorEastAsia" w:eastAsiaTheme="minorEastAsia" w:cstheme="minorEastAsia"/>
          <w:szCs w:val="28"/>
        </w:rPr>
        <w:t>无偿献血、红会、计生工作</w:t>
      </w:r>
      <w:bookmarkEnd w:id="51"/>
      <w:bookmarkEnd w:id="52"/>
      <w:bookmarkEnd w:id="53"/>
    </w:p>
    <w:p w14:paraId="69446B2C"/>
    <w:p w14:paraId="69200098">
      <w:pPr>
        <w:pStyle w:val="3"/>
        <w:rPr>
          <w:rFonts w:ascii="宋体" w:hAnsi="宋体" w:cs="宋体"/>
        </w:rPr>
      </w:pPr>
      <w:r>
        <w:rPr>
          <w:rFonts w:hint="eastAsia" w:ascii="宋体" w:hAnsi="宋体" w:cs="宋体"/>
        </w:rPr>
        <w:t>1、北京交通大学“热血递温情，点滴聚爱心”校园无偿献血活动举行</w:t>
      </w:r>
    </w:p>
    <w:p w14:paraId="48FB5C6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2024年10月20日，北京交通大学机械楼一层多功能厅举行了“热血递温情，点滴聚爱心”校园大型无偿献血活动，此次活动由海淀区献血办、北京交通大学献血办、校青年志愿者服务团、校红十字会、校医院联合市血液中心共同举办。北京市红十字血液中心王勇主任、血源管理科徐文主任、服务一科主任江峰、海淀区卫健委负责献血事务的雷继晓到现场指导工作并慰问献血师生，校医院直属党支部书记、院长孔令伟、校医院直属党支部副书记丁金凤全程陪同。</w:t>
      </w:r>
    </w:p>
    <w:p w14:paraId="1D1633B1">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本次献血活动共计113人献血，其中97人捐献全血（80人各捐献200ml全血，17人各捐献400ml全血),全血献血量114个单位；16人捐献移动机采成分血（血小板）16单位,累计献血量130单位。</w:t>
      </w:r>
    </w:p>
    <w:p w14:paraId="5A2EC954">
      <w:pPr>
        <w:spacing w:line="360" w:lineRule="auto"/>
        <w:ind w:firstLine="480" w:firstLineChars="200"/>
        <w:rPr>
          <w:rFonts w:hint="eastAsia" w:ascii="宋体" w:hAnsi="宋体" w:cs="宋体"/>
          <w:bCs/>
          <w:color w:val="000000"/>
          <w:shd w:val="clear" w:color="auto" w:fill="FFFFFF"/>
        </w:rPr>
      </w:pPr>
    </w:p>
    <w:p w14:paraId="1189AE4F">
      <w:pPr>
        <w:pStyle w:val="3"/>
        <w:rPr>
          <w:rFonts w:ascii="宋体" w:hAnsi="宋体" w:cs="宋体"/>
        </w:rPr>
      </w:pPr>
      <w:r>
        <w:rPr>
          <w:rFonts w:hint="eastAsia" w:ascii="宋体" w:hAnsi="宋体" w:cs="宋体"/>
        </w:rPr>
        <w:t>2、</w:t>
      </w:r>
      <w:bookmarkStart w:id="54" w:name="_Toc18090"/>
      <w:r>
        <w:rPr>
          <w:rFonts w:hint="eastAsia" w:ascii="宋体" w:hAnsi="宋体" w:cs="宋体"/>
        </w:rPr>
        <w:t>北京交通大学“热血载爱心，点滴显真情”校园无偿献血活动举行</w:t>
      </w:r>
    </w:p>
    <w:p w14:paraId="11B47FB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2024年</w:t>
      </w:r>
      <w:r>
        <w:rPr>
          <w:rFonts w:hint="default" w:ascii="宋体" w:hAnsi="宋体" w:cs="宋体"/>
          <w:bCs/>
          <w:color w:val="000000"/>
          <w:shd w:val="clear" w:color="auto" w:fill="FFFFFF"/>
        </w:rPr>
        <w:t>11</w:t>
      </w:r>
      <w:r>
        <w:rPr>
          <w:rFonts w:hint="eastAsia" w:ascii="宋体" w:hAnsi="宋体" w:cs="宋体"/>
          <w:bCs/>
          <w:color w:val="000000"/>
          <w:shd w:val="clear" w:color="auto" w:fill="FFFFFF"/>
        </w:rPr>
        <w:t>月</w:t>
      </w:r>
      <w:r>
        <w:rPr>
          <w:rFonts w:hint="default" w:ascii="宋体" w:hAnsi="宋体" w:cs="宋体"/>
          <w:bCs/>
          <w:color w:val="000000"/>
          <w:shd w:val="clear" w:color="auto" w:fill="FFFFFF"/>
        </w:rPr>
        <w:t>17</w:t>
      </w:r>
      <w:r>
        <w:rPr>
          <w:rFonts w:hint="eastAsia" w:ascii="宋体" w:hAnsi="宋体" w:cs="宋体"/>
          <w:bCs/>
          <w:color w:val="000000"/>
          <w:shd w:val="clear" w:color="auto" w:fill="FFFFFF"/>
        </w:rPr>
        <w:t>日上午，“热血载爱心，点滴显真情”校园无偿献血活动在天佑会堂圆满结束，本次活动作为</w:t>
      </w:r>
      <w:r>
        <w:rPr>
          <w:rFonts w:hint="default" w:ascii="宋体" w:hAnsi="宋体" w:cs="宋体"/>
          <w:bCs/>
          <w:color w:val="000000"/>
          <w:shd w:val="clear" w:color="auto" w:fill="FFFFFF"/>
        </w:rPr>
        <w:t>2024</w:t>
      </w:r>
      <w:r>
        <w:rPr>
          <w:rFonts w:hint="eastAsia" w:ascii="宋体" w:hAnsi="宋体" w:cs="宋体"/>
          <w:bCs/>
          <w:color w:val="000000"/>
          <w:shd w:val="clear" w:color="auto" w:fill="FFFFFF"/>
        </w:rPr>
        <w:t>年度献血活动的收尾，在寒冷的初冬散发着阳光的温暖。今年我校共计组织校园献全血活动</w:t>
      </w:r>
      <w:r>
        <w:rPr>
          <w:rFonts w:hint="default" w:ascii="宋体" w:hAnsi="宋体" w:cs="宋体"/>
          <w:bCs/>
          <w:color w:val="000000"/>
          <w:shd w:val="clear" w:color="auto" w:fill="FFFFFF"/>
        </w:rPr>
        <w:t>4</w:t>
      </w:r>
      <w:r>
        <w:rPr>
          <w:rFonts w:hint="eastAsia" w:ascii="宋体" w:hAnsi="宋体" w:cs="宋体"/>
          <w:bCs/>
          <w:color w:val="000000"/>
          <w:shd w:val="clear" w:color="auto" w:fill="FFFFFF"/>
        </w:rPr>
        <w:t>次</w:t>
      </w:r>
      <w:r>
        <w:rPr>
          <w:rFonts w:hint="default" w:ascii="宋体" w:hAnsi="宋体" w:cs="宋体"/>
          <w:bCs/>
          <w:color w:val="000000"/>
          <w:shd w:val="clear" w:color="auto" w:fill="FFFFFF"/>
        </w:rPr>
        <w:t>(</w:t>
      </w:r>
      <w:r>
        <w:rPr>
          <w:rFonts w:hint="eastAsia" w:ascii="宋体" w:hAnsi="宋体" w:cs="宋体"/>
          <w:bCs/>
          <w:color w:val="000000"/>
          <w:shd w:val="clear" w:color="auto" w:fill="FFFFFF"/>
        </w:rPr>
        <w:t>同步开展成分采血车进校园活动</w:t>
      </w:r>
      <w:r>
        <w:rPr>
          <w:rFonts w:hint="default" w:ascii="宋体" w:hAnsi="宋体" w:cs="宋体"/>
          <w:bCs/>
          <w:color w:val="000000"/>
          <w:shd w:val="clear" w:color="auto" w:fill="FFFFFF"/>
        </w:rPr>
        <w:t>4</w:t>
      </w:r>
      <w:r>
        <w:rPr>
          <w:rFonts w:hint="eastAsia" w:ascii="宋体" w:hAnsi="宋体" w:cs="宋体"/>
          <w:bCs/>
          <w:color w:val="000000"/>
          <w:shd w:val="clear" w:color="auto" w:fill="FFFFFF"/>
        </w:rPr>
        <w:t>次</w:t>
      </w:r>
      <w:r>
        <w:rPr>
          <w:rFonts w:hint="default" w:ascii="宋体" w:hAnsi="宋体" w:cs="宋体"/>
          <w:bCs/>
          <w:color w:val="000000"/>
          <w:shd w:val="clear" w:color="auto" w:fill="FFFFFF"/>
        </w:rPr>
        <w:t>)</w:t>
      </w:r>
      <w:r>
        <w:rPr>
          <w:rFonts w:hint="eastAsia" w:ascii="宋体" w:hAnsi="宋体" w:cs="宋体"/>
          <w:bCs/>
          <w:color w:val="000000"/>
          <w:shd w:val="clear" w:color="auto" w:fill="FFFFFF"/>
        </w:rPr>
        <w:t>，共有</w:t>
      </w:r>
      <w:r>
        <w:rPr>
          <w:rFonts w:hint="default" w:ascii="宋体" w:hAnsi="宋体" w:cs="宋体"/>
          <w:bCs/>
          <w:color w:val="000000"/>
          <w:shd w:val="clear" w:color="auto" w:fill="FFFFFF"/>
        </w:rPr>
        <w:t>376</w:t>
      </w:r>
      <w:r>
        <w:rPr>
          <w:rFonts w:hint="eastAsia" w:ascii="宋体" w:hAnsi="宋体" w:cs="宋体"/>
          <w:bCs/>
          <w:color w:val="000000"/>
          <w:shd w:val="clear" w:color="auto" w:fill="FFFFFF"/>
        </w:rPr>
        <w:t>人次师生参与无偿献血，共捐献</w:t>
      </w:r>
      <w:r>
        <w:rPr>
          <w:rFonts w:hint="default" w:ascii="宋体" w:hAnsi="宋体" w:cs="宋体"/>
          <w:bCs/>
          <w:color w:val="000000"/>
          <w:shd w:val="clear" w:color="auto" w:fill="FFFFFF"/>
        </w:rPr>
        <w:t>418.25</w:t>
      </w:r>
      <w:r>
        <w:rPr>
          <w:rFonts w:hint="eastAsia" w:ascii="宋体" w:hAnsi="宋体" w:cs="宋体"/>
          <w:bCs/>
          <w:color w:val="000000"/>
          <w:shd w:val="clear" w:color="auto" w:fill="FFFFFF"/>
        </w:rPr>
        <w:t>单位血液</w:t>
      </w:r>
      <w:r>
        <w:rPr>
          <w:rFonts w:hint="default" w:ascii="宋体" w:hAnsi="宋体" w:cs="宋体"/>
          <w:bCs/>
          <w:color w:val="000000"/>
          <w:shd w:val="clear" w:color="auto" w:fill="FFFFFF"/>
        </w:rPr>
        <w:t>,</w:t>
      </w:r>
      <w:r>
        <w:rPr>
          <w:rFonts w:hint="eastAsia" w:ascii="宋体" w:hAnsi="宋体" w:cs="宋体"/>
          <w:bCs/>
          <w:color w:val="000000"/>
          <w:shd w:val="clear" w:color="auto" w:fill="FFFFFF"/>
        </w:rPr>
        <w:t>其中捐献全血</w:t>
      </w:r>
      <w:r>
        <w:rPr>
          <w:rFonts w:hint="default" w:ascii="宋体" w:hAnsi="宋体" w:cs="宋体"/>
          <w:bCs/>
          <w:color w:val="000000"/>
          <w:shd w:val="clear" w:color="auto" w:fill="FFFFFF"/>
        </w:rPr>
        <w:t>351.75</w:t>
      </w:r>
      <w:r>
        <w:rPr>
          <w:rFonts w:hint="eastAsia" w:ascii="宋体" w:hAnsi="宋体" w:cs="宋体"/>
          <w:bCs/>
          <w:color w:val="000000"/>
          <w:shd w:val="clear" w:color="auto" w:fill="FFFFFF"/>
        </w:rPr>
        <w:t>单位，血小板</w:t>
      </w:r>
      <w:r>
        <w:rPr>
          <w:rFonts w:hint="default" w:ascii="宋体" w:hAnsi="宋体" w:cs="宋体"/>
          <w:bCs/>
          <w:color w:val="000000"/>
          <w:shd w:val="clear" w:color="auto" w:fill="FFFFFF"/>
        </w:rPr>
        <w:t>66.5</w:t>
      </w:r>
      <w:r>
        <w:rPr>
          <w:rFonts w:hint="eastAsia" w:ascii="宋体" w:hAnsi="宋体" w:cs="宋体"/>
          <w:bCs/>
          <w:color w:val="000000"/>
          <w:shd w:val="clear" w:color="auto" w:fill="FFFFFF"/>
        </w:rPr>
        <w:t>单位。</w:t>
      </w:r>
    </w:p>
    <w:p w14:paraId="6464FAED">
      <w:pPr>
        <w:spacing w:line="360" w:lineRule="auto"/>
        <w:ind w:firstLine="480" w:firstLineChars="200"/>
        <w:rPr>
          <w:rFonts w:ascii="宋体" w:hAnsi="宋体" w:cs="宋体"/>
          <w:bCs/>
          <w:color w:val="000000"/>
          <w:shd w:val="clear" w:color="auto" w:fill="FFFFFF"/>
        </w:rPr>
      </w:pPr>
    </w:p>
    <w:p w14:paraId="4891685C">
      <w:pPr>
        <w:rPr>
          <w:rFonts w:ascii="宋体" w:hAnsi="宋体" w:cs="宋体"/>
          <w:color w:val="000000"/>
          <w:szCs w:val="28"/>
          <w:shd w:val="clear" w:color="auto" w:fill="FFFFFF"/>
        </w:rPr>
      </w:pPr>
      <w:r>
        <w:rPr>
          <w:rFonts w:ascii="宋体" w:hAnsi="宋体" w:cs="宋体"/>
          <w:color w:val="000000"/>
          <w:szCs w:val="28"/>
          <w:shd w:val="clear" w:color="auto" w:fill="FFFFFF"/>
        </w:rPr>
        <w:br w:type="page"/>
      </w:r>
    </w:p>
    <w:p w14:paraId="6A73C69F">
      <w:pPr>
        <w:pStyle w:val="2"/>
      </w:pPr>
      <w:bookmarkStart w:id="55" w:name="_Toc21692"/>
      <w:r>
        <w:rPr>
          <w:rFonts w:hint="eastAsia" w:asciiTheme="minorEastAsia" w:hAnsiTheme="minorEastAsia" w:eastAsiaTheme="minorEastAsia" w:cstheme="minorEastAsia"/>
          <w:szCs w:val="28"/>
        </w:rPr>
        <w:t>工会工作</w:t>
      </w:r>
      <w:bookmarkEnd w:id="54"/>
      <w:bookmarkEnd w:id="55"/>
    </w:p>
    <w:p w14:paraId="1CB88841">
      <w:pPr>
        <w:pStyle w:val="3"/>
        <w:rPr>
          <w:rFonts w:ascii="宋体" w:hAnsi="宋体" w:cs="宋体"/>
        </w:rPr>
      </w:pPr>
      <w:r>
        <w:rPr>
          <w:rFonts w:hint="eastAsia" w:ascii="宋体" w:hAnsi="宋体" w:cs="宋体"/>
        </w:rPr>
        <w:t>1、校医院举办离退休医务工作者重阳节座谈会</w:t>
      </w:r>
    </w:p>
    <w:p w14:paraId="1C158263">
      <w:pPr>
        <w:spacing w:line="360" w:lineRule="auto"/>
        <w:ind w:firstLine="480" w:firstLineChars="200"/>
        <w:rPr>
          <w:rFonts w:hint="eastAsia" w:ascii="宋体" w:hAnsi="宋体" w:cs="宋体"/>
          <w:bCs/>
          <w:color w:val="000000"/>
          <w:shd w:val="clear" w:color="auto" w:fill="FFFFFF"/>
          <w:lang w:eastAsia="zh-CN"/>
        </w:rPr>
      </w:pPr>
      <w:r>
        <w:rPr>
          <w:rFonts w:hint="eastAsia" w:ascii="宋体" w:hAnsi="宋体" w:cs="宋体"/>
          <w:bCs/>
          <w:color w:val="000000"/>
          <w:shd w:val="clear" w:color="auto" w:fill="FFFFFF"/>
        </w:rPr>
        <w:t>校医院于10月11日上午在门诊楼三层会议室举办了离退休医务工作者重阳节座谈会。校医院全体院领导、科室主任代表、工会委员以及20多名离退休老同志共聚一堂庆祝重阳节。活动由校医院直属党支部副书记丁金凤主持。 校医院直属党支部书记、院长孔令伟代表校医院全体医务工作者向老同志介绍了校医院整体发展状况，并向老同志致以节日的问候。随后，王宇光副主任中药师进行了主题为《衣冠疗法香囊》的健康讲座，她详细介绍了香囊的原料、配比、制作工艺和佩戴方法，以及香囊在安眠方面的功效。陈英薇、刘平川、常玲、南树娴、冯宝玺代表老同志讲话</w:t>
      </w:r>
      <w:r>
        <w:rPr>
          <w:rFonts w:hint="eastAsia" w:ascii="宋体" w:hAnsi="宋体" w:cs="宋体"/>
          <w:bCs/>
          <w:color w:val="000000"/>
          <w:shd w:val="clear" w:color="auto" w:fill="FFFFFF"/>
          <w:lang w:eastAsia="zh-CN"/>
        </w:rPr>
        <w:t>。</w:t>
      </w:r>
    </w:p>
    <w:p w14:paraId="117FC699">
      <w:pPr>
        <w:spacing w:line="360" w:lineRule="auto"/>
        <w:ind w:firstLine="480" w:firstLineChars="200"/>
        <w:rPr>
          <w:rFonts w:hint="eastAsia" w:ascii="宋体" w:hAnsi="宋体" w:cs="宋体"/>
          <w:bCs/>
          <w:color w:val="000000"/>
          <w:shd w:val="clear" w:color="auto" w:fill="FFFFFF"/>
          <w:lang w:eastAsia="zh-CN"/>
        </w:rPr>
      </w:pPr>
    </w:p>
    <w:p w14:paraId="4AAEC6D3">
      <w:pPr>
        <w:pStyle w:val="3"/>
        <w:rPr>
          <w:rFonts w:ascii="宋体" w:hAnsi="宋体" w:cs="宋体"/>
        </w:rPr>
      </w:pPr>
      <w:r>
        <w:rPr>
          <w:rFonts w:hint="eastAsia" w:ascii="宋体" w:hAnsi="宋体" w:cs="宋体"/>
        </w:rPr>
        <w:t>2、校医院工会举办“医”生携手安全相伴校园健步走活动</w:t>
      </w:r>
    </w:p>
    <w:p w14:paraId="5DBA2C5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11月1日，校医院工会在美丽的校园内举办了一场别开生面的“医”生携手 安全相伴校园健步走活动。此次活动旨在倡导以运动促健康、以知识保安全的理念，鼓励广大教职工在业余时间加强锻炼，提升安全知识素养，为师生健康保驾护航。</w:t>
      </w:r>
    </w:p>
    <w:p w14:paraId="6DDA3F34">
      <w:pPr>
        <w:spacing w:line="360" w:lineRule="auto"/>
        <w:ind w:firstLine="480" w:firstLineChars="200"/>
        <w:rPr>
          <w:rFonts w:hint="eastAsia" w:ascii="宋体" w:hAnsi="宋体" w:cs="宋体"/>
          <w:bCs/>
          <w:color w:val="000000"/>
          <w:shd w:val="clear" w:color="auto" w:fill="FFFFFF"/>
        </w:rPr>
      </w:pPr>
    </w:p>
    <w:p w14:paraId="71BC19E2">
      <w:pPr>
        <w:pStyle w:val="3"/>
        <w:rPr>
          <w:rFonts w:hint="eastAsia" w:ascii="宋体" w:hAnsi="宋体" w:cs="宋体"/>
        </w:rPr>
      </w:pPr>
      <w:r>
        <w:rPr>
          <w:rFonts w:hint="eastAsia" w:ascii="宋体" w:hAnsi="宋体" w:cs="宋体"/>
          <w:lang w:val="en-US" w:eastAsia="zh-CN"/>
        </w:rPr>
        <w:t>3、</w:t>
      </w:r>
      <w:r>
        <w:rPr>
          <w:rFonts w:hint="eastAsia" w:ascii="宋体" w:hAnsi="宋体" w:cs="宋体"/>
        </w:rPr>
        <w:t>工会助力主业，促进技能提升——校医院举办2024年度心肺复苏急诊急救技能大赛</w:t>
      </w:r>
    </w:p>
    <w:p w14:paraId="03581222">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为促进工会工作与医院主业融合，提升机构全体人员急诊急救意识及心肺复苏操作技能，校医院工会在11月12日、13日下午举办了2024年度心肺复苏急诊急救</w:t>
      </w:r>
      <w:r>
        <w:rPr>
          <w:rFonts w:hint="eastAsia" w:ascii="宋体" w:hAnsi="宋体" w:cs="宋体"/>
          <w:bCs/>
          <w:color w:val="000000"/>
          <w:shd w:val="clear" w:color="auto" w:fill="FFFFFF"/>
          <w:lang w:val="en-US" w:eastAsia="zh-CN"/>
        </w:rPr>
        <w:t>实操训练及</w:t>
      </w:r>
      <w:r>
        <w:rPr>
          <w:rFonts w:hint="eastAsia" w:ascii="宋体" w:hAnsi="宋体" w:cs="宋体"/>
          <w:bCs/>
          <w:color w:val="000000"/>
          <w:shd w:val="clear" w:color="auto" w:fill="FFFFFF"/>
        </w:rPr>
        <w:t>技能大赛。</w:t>
      </w:r>
    </w:p>
    <w:p w14:paraId="52C67FF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本次心肺复苏急诊急救</w:t>
      </w:r>
      <w:r>
        <w:rPr>
          <w:rFonts w:hint="eastAsia" w:ascii="宋体" w:hAnsi="宋体" w:cs="宋体"/>
          <w:bCs/>
          <w:color w:val="000000"/>
          <w:shd w:val="clear" w:color="auto" w:fill="FFFFFF"/>
          <w:lang w:val="en-US" w:eastAsia="zh-CN"/>
        </w:rPr>
        <w:t>实操训练及</w:t>
      </w:r>
      <w:r>
        <w:rPr>
          <w:rFonts w:hint="eastAsia" w:ascii="宋体" w:hAnsi="宋体" w:cs="宋体"/>
          <w:bCs/>
          <w:color w:val="000000"/>
          <w:shd w:val="clear" w:color="auto" w:fill="FFFFFF"/>
        </w:rPr>
        <w:t>技能大赛，实行全员参加的方案，除医、护、药、技人员之外，行政、后勤、保安、保洁等其他部门人员都积极参与其中。经过两个下午激烈的比拼，全体参赛人员合格率100%，评出一等奖、二等奖，共计29人，均为98分以上。</w:t>
      </w:r>
    </w:p>
    <w:p w14:paraId="3E9B7835">
      <w:pPr>
        <w:spacing w:line="360" w:lineRule="auto"/>
        <w:ind w:firstLine="480" w:firstLineChars="200"/>
        <w:rPr>
          <w:rFonts w:hint="eastAsia" w:ascii="宋体" w:hAnsi="宋体" w:cs="宋体"/>
          <w:bCs/>
          <w:color w:val="000000"/>
          <w:shd w:val="clear" w:color="auto" w:fill="FFFFFF"/>
        </w:rPr>
      </w:pPr>
    </w:p>
    <w:p w14:paraId="62C8A7D0">
      <w:pPr>
        <w:pStyle w:val="3"/>
        <w:rPr>
          <w:rFonts w:hint="eastAsia" w:ascii="宋体" w:hAnsi="宋体" w:cs="宋体"/>
        </w:rPr>
      </w:pPr>
      <w:r>
        <w:rPr>
          <w:rFonts w:hint="eastAsia" w:ascii="宋体" w:hAnsi="宋体" w:cs="宋体"/>
          <w:lang w:val="en-US" w:eastAsia="zh-CN"/>
        </w:rPr>
        <w:t>4、</w:t>
      </w:r>
      <w:r>
        <w:rPr>
          <w:rFonts w:hint="eastAsia" w:ascii="宋体" w:hAnsi="宋体" w:cs="宋体"/>
        </w:rPr>
        <w:t>校医院召开第四届职工代表大会第一次会议</w:t>
      </w:r>
    </w:p>
    <w:p w14:paraId="72163E5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2024年12月13日下午，在医院门诊楼三层会议室校医院召开第四届职工代表大会第一次会议。校医院全体班子成员、职代会代表参会。会议由校医院工会主席丁金凤主持。</w:t>
      </w:r>
    </w:p>
    <w:p w14:paraId="5173E77D">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校医院直属党支部书记、院长孔令伟向大会汇报了《医院2023年度财务报告》，刘红军向大会汇报了《医院2023年度固定资产及物资管理报告》，卢云涛</w:t>
      </w:r>
      <w:r>
        <w:rPr>
          <w:rFonts w:hint="eastAsia" w:ascii="宋体" w:hAnsi="宋体" w:cs="宋体"/>
          <w:bCs/>
          <w:color w:val="000000"/>
          <w:shd w:val="clear" w:color="auto" w:fill="FFFFFF"/>
          <w:lang w:val="en-US" w:eastAsia="zh-CN"/>
        </w:rPr>
        <w:t>代表提案工作组</w:t>
      </w:r>
      <w:r>
        <w:rPr>
          <w:rFonts w:hint="eastAsia" w:ascii="宋体" w:hAnsi="宋体" w:cs="宋体"/>
          <w:bCs/>
          <w:color w:val="000000"/>
          <w:shd w:val="clear" w:color="auto" w:fill="FFFFFF"/>
        </w:rPr>
        <w:t>向大会汇报了《医院提案工作组工作报告》</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lang w:val="en-US" w:eastAsia="zh-CN"/>
        </w:rPr>
        <w:t>对院聘职工休假奖励方案进行通报</w:t>
      </w:r>
      <w:r>
        <w:rPr>
          <w:rFonts w:hint="eastAsia" w:ascii="宋体" w:hAnsi="宋体" w:cs="宋体"/>
          <w:bCs/>
          <w:color w:val="000000"/>
          <w:shd w:val="clear" w:color="auto" w:fill="FFFFFF"/>
        </w:rPr>
        <w:t>，校医院工会主席丁金凤汇报了《北京交通大学医院医德医风考核实施办法》修订情况。</w:t>
      </w:r>
    </w:p>
    <w:p w14:paraId="5B10A5FB">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代表们分两组对报告进行了认真的讨论、审议。</w:t>
      </w:r>
    </w:p>
    <w:p w14:paraId="293AF88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在全体代表的共同努力与积极参与下，大会通过了大会决议，各项议程顺利完成。</w:t>
      </w:r>
    </w:p>
    <w:bookmarkEnd w:id="43"/>
    <w:bookmarkEnd w:id="44"/>
    <w:bookmarkEnd w:id="45"/>
    <w:bookmarkEnd w:id="46"/>
    <w:bookmarkEnd w:id="47"/>
    <w:bookmarkEnd w:id="48"/>
    <w:p w14:paraId="24FF9DE3">
      <w:pPr>
        <w:pStyle w:val="2"/>
        <w:rPr>
          <w:rFonts w:asciiTheme="minorEastAsia" w:hAnsiTheme="minorEastAsia" w:eastAsiaTheme="minorEastAsia" w:cstheme="minorEastAsia"/>
          <w:szCs w:val="28"/>
        </w:rPr>
      </w:pPr>
      <w:bookmarkStart w:id="56" w:name="_Toc21878"/>
      <w:bookmarkStart w:id="57" w:name="_Toc16"/>
      <w:bookmarkStart w:id="58" w:name="_Toc11274"/>
      <w:r>
        <w:rPr>
          <w:rFonts w:hint="eastAsia" w:asciiTheme="minorEastAsia" w:hAnsiTheme="minorEastAsia" w:eastAsiaTheme="minorEastAsia" w:cstheme="minorEastAsia"/>
          <w:szCs w:val="28"/>
        </w:rPr>
        <w:t>三好一满意活动</w:t>
      </w:r>
      <w:bookmarkEnd w:id="56"/>
      <w:bookmarkEnd w:id="57"/>
      <w:bookmarkEnd w:id="58"/>
    </w:p>
    <w:p w14:paraId="53861E08">
      <w:pPr>
        <w:pStyle w:val="3"/>
        <w:rPr>
          <w:rFonts w:ascii="Times New Roman" w:hAnsi="Times New Roman"/>
        </w:rPr>
      </w:pPr>
      <w:r>
        <w:rPr>
          <w:rFonts w:hint="eastAsia" w:ascii="Times New Roman" w:hAnsi="Times New Roman"/>
        </w:rPr>
        <w:t>1、活动内容</w:t>
      </w:r>
    </w:p>
    <w:tbl>
      <w:tblPr>
        <w:tblStyle w:val="11"/>
        <w:tblW w:w="47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7479"/>
        <w:gridCol w:w="1714"/>
      </w:tblGrid>
      <w:tr w14:paraId="58E3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2857C7F2">
            <w:pPr>
              <w:pStyle w:val="2"/>
              <w:widowControl w:val="0"/>
              <w:jc w:val="center"/>
              <w:outlineLvl w:val="0"/>
              <w:rPr>
                <w:rFonts w:ascii="宋体" w:hAnsi="宋体" w:cs="宋体"/>
                <w:sz w:val="24"/>
                <w:szCs w:val="24"/>
              </w:rPr>
            </w:pPr>
            <w:bookmarkStart w:id="59" w:name="_Toc31848"/>
            <w:bookmarkStart w:id="60" w:name="_Toc8333"/>
            <w:bookmarkStart w:id="61" w:name="_Toc6017"/>
            <w:bookmarkStart w:id="62" w:name="_Toc15890"/>
            <w:bookmarkStart w:id="63" w:name="_Toc21790"/>
            <w:r>
              <w:rPr>
                <w:rFonts w:hint="eastAsia" w:ascii="宋体" w:hAnsi="宋体" w:cs="宋体"/>
                <w:sz w:val="24"/>
                <w:szCs w:val="24"/>
              </w:rPr>
              <w:t>序号</w:t>
            </w:r>
            <w:bookmarkEnd w:id="59"/>
            <w:bookmarkEnd w:id="60"/>
            <w:bookmarkEnd w:id="61"/>
            <w:bookmarkEnd w:id="62"/>
            <w:bookmarkEnd w:id="63"/>
          </w:p>
        </w:tc>
        <w:tc>
          <w:tcPr>
            <w:tcW w:w="3665" w:type="pct"/>
            <w:vAlign w:val="center"/>
          </w:tcPr>
          <w:p w14:paraId="0F79FB6F">
            <w:pPr>
              <w:pStyle w:val="2"/>
              <w:widowControl w:val="0"/>
              <w:jc w:val="center"/>
              <w:outlineLvl w:val="0"/>
              <w:rPr>
                <w:rFonts w:ascii="宋体" w:hAnsi="宋体" w:cs="宋体"/>
                <w:sz w:val="24"/>
                <w:szCs w:val="24"/>
              </w:rPr>
            </w:pPr>
            <w:bookmarkStart w:id="64" w:name="_Toc3908"/>
            <w:bookmarkStart w:id="65" w:name="_Toc11699"/>
            <w:bookmarkStart w:id="66" w:name="_Toc4952"/>
            <w:bookmarkStart w:id="67" w:name="_Toc15505"/>
            <w:bookmarkStart w:id="68" w:name="_Toc19801"/>
            <w:r>
              <w:rPr>
                <w:rFonts w:hint="eastAsia" w:ascii="宋体" w:hAnsi="宋体" w:cs="宋体"/>
                <w:sz w:val="24"/>
                <w:szCs w:val="24"/>
              </w:rPr>
              <w:t>主题</w:t>
            </w:r>
            <w:bookmarkEnd w:id="64"/>
            <w:bookmarkEnd w:id="65"/>
            <w:bookmarkEnd w:id="66"/>
            <w:bookmarkEnd w:id="67"/>
            <w:bookmarkEnd w:id="68"/>
          </w:p>
        </w:tc>
        <w:tc>
          <w:tcPr>
            <w:tcW w:w="840" w:type="pct"/>
            <w:vAlign w:val="center"/>
          </w:tcPr>
          <w:p w14:paraId="22ACDA33">
            <w:pPr>
              <w:pStyle w:val="2"/>
              <w:widowControl w:val="0"/>
              <w:jc w:val="center"/>
              <w:outlineLvl w:val="0"/>
              <w:rPr>
                <w:rFonts w:ascii="宋体" w:hAnsi="宋体" w:cs="宋体"/>
                <w:sz w:val="24"/>
                <w:szCs w:val="24"/>
              </w:rPr>
            </w:pPr>
            <w:bookmarkStart w:id="69" w:name="_Toc31369"/>
            <w:bookmarkStart w:id="70" w:name="_Toc32294"/>
            <w:bookmarkStart w:id="71" w:name="_Toc6399"/>
            <w:bookmarkStart w:id="72" w:name="_Toc3306"/>
            <w:bookmarkStart w:id="73" w:name="_Toc32213"/>
            <w:r>
              <w:rPr>
                <w:rFonts w:hint="eastAsia" w:ascii="宋体" w:hAnsi="宋体" w:cs="宋体"/>
                <w:sz w:val="24"/>
                <w:szCs w:val="24"/>
              </w:rPr>
              <w:t>科室</w:t>
            </w:r>
            <w:bookmarkEnd w:id="69"/>
            <w:bookmarkEnd w:id="70"/>
            <w:bookmarkEnd w:id="71"/>
            <w:bookmarkEnd w:id="72"/>
            <w:bookmarkEnd w:id="73"/>
          </w:p>
        </w:tc>
      </w:tr>
      <w:tr w14:paraId="44DF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0BB6CBD0">
            <w:pPr>
              <w:pStyle w:val="2"/>
              <w:widowControl w:val="0"/>
              <w:jc w:val="center"/>
              <w:outlineLvl w:val="0"/>
              <w:rPr>
                <w:rFonts w:ascii="宋体" w:hAnsi="宋体" w:cs="宋体"/>
                <w:b w:val="0"/>
                <w:bCs w:val="0"/>
                <w:sz w:val="22"/>
                <w:szCs w:val="22"/>
              </w:rPr>
            </w:pPr>
            <w:bookmarkStart w:id="74" w:name="_Toc16633"/>
            <w:bookmarkStart w:id="75" w:name="_Toc6856"/>
            <w:bookmarkStart w:id="76" w:name="_Toc23643"/>
            <w:bookmarkStart w:id="77" w:name="_Toc22795"/>
            <w:bookmarkStart w:id="78" w:name="_Toc7179"/>
            <w:r>
              <w:rPr>
                <w:rFonts w:hint="eastAsia" w:ascii="宋体" w:hAnsi="宋体" w:cs="宋体"/>
                <w:b w:val="0"/>
                <w:bCs w:val="0"/>
                <w:sz w:val="22"/>
                <w:szCs w:val="22"/>
              </w:rPr>
              <w:t>1</w:t>
            </w:r>
            <w:bookmarkEnd w:id="74"/>
            <w:bookmarkEnd w:id="75"/>
            <w:bookmarkEnd w:id="76"/>
            <w:bookmarkEnd w:id="77"/>
            <w:bookmarkEnd w:id="78"/>
          </w:p>
        </w:tc>
        <w:tc>
          <w:tcPr>
            <w:tcW w:w="3665" w:type="pct"/>
            <w:vAlign w:val="center"/>
          </w:tcPr>
          <w:p w14:paraId="047FF8DC">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传播祖国优秀文化-零距离体验药食同源活动</w:t>
            </w:r>
          </w:p>
        </w:tc>
        <w:tc>
          <w:tcPr>
            <w:tcW w:w="840" w:type="pct"/>
            <w:vAlign w:val="center"/>
          </w:tcPr>
          <w:p w14:paraId="57C052BF">
            <w:pPr>
              <w:pStyle w:val="2"/>
              <w:widowControl w:val="0"/>
              <w:jc w:val="center"/>
              <w:outlineLvl w:val="0"/>
              <w:rPr>
                <w:rFonts w:ascii="宋体" w:hAnsi="宋体" w:cs="宋体"/>
                <w:b w:val="0"/>
                <w:bCs w:val="0"/>
                <w:sz w:val="22"/>
                <w:szCs w:val="22"/>
              </w:rPr>
            </w:pPr>
            <w:bookmarkStart w:id="79" w:name="_Toc28783"/>
            <w:bookmarkStart w:id="80" w:name="_Toc1280"/>
            <w:bookmarkStart w:id="81" w:name="_Toc17299"/>
            <w:bookmarkStart w:id="82" w:name="_Toc1243"/>
            <w:r>
              <w:rPr>
                <w:rFonts w:hint="eastAsia" w:ascii="宋体" w:hAnsi="宋体" w:cs="宋体"/>
                <w:b w:val="0"/>
                <w:bCs w:val="0"/>
                <w:sz w:val="22"/>
                <w:szCs w:val="22"/>
              </w:rPr>
              <w:t>药剂科</w:t>
            </w:r>
            <w:bookmarkEnd w:id="79"/>
            <w:bookmarkEnd w:id="80"/>
            <w:bookmarkEnd w:id="81"/>
            <w:bookmarkEnd w:id="82"/>
          </w:p>
        </w:tc>
      </w:tr>
      <w:tr w14:paraId="5AF9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3087C478">
            <w:pPr>
              <w:pStyle w:val="2"/>
              <w:widowControl w:val="0"/>
              <w:jc w:val="center"/>
              <w:outlineLvl w:val="0"/>
              <w:rPr>
                <w:rFonts w:ascii="宋体" w:hAnsi="宋体" w:cs="宋体"/>
                <w:b w:val="0"/>
                <w:bCs w:val="0"/>
                <w:sz w:val="22"/>
                <w:szCs w:val="22"/>
              </w:rPr>
            </w:pPr>
            <w:bookmarkStart w:id="83" w:name="_Toc4192"/>
            <w:bookmarkStart w:id="84" w:name="_Toc13966"/>
            <w:bookmarkStart w:id="85" w:name="_Toc4332"/>
            <w:bookmarkStart w:id="86" w:name="_Toc13650"/>
            <w:bookmarkStart w:id="87" w:name="_Toc4538"/>
            <w:r>
              <w:rPr>
                <w:rFonts w:hint="eastAsia" w:ascii="宋体" w:hAnsi="宋体" w:cs="宋体"/>
                <w:b w:val="0"/>
                <w:bCs w:val="0"/>
                <w:sz w:val="22"/>
                <w:szCs w:val="22"/>
              </w:rPr>
              <w:t>2</w:t>
            </w:r>
            <w:bookmarkEnd w:id="83"/>
            <w:bookmarkEnd w:id="84"/>
            <w:bookmarkEnd w:id="85"/>
            <w:bookmarkEnd w:id="86"/>
            <w:bookmarkEnd w:id="87"/>
          </w:p>
        </w:tc>
        <w:tc>
          <w:tcPr>
            <w:tcW w:w="3665" w:type="pct"/>
            <w:vAlign w:val="center"/>
          </w:tcPr>
          <w:p w14:paraId="49048739">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口腔健康高校科普行活动</w:t>
            </w:r>
          </w:p>
        </w:tc>
        <w:tc>
          <w:tcPr>
            <w:tcW w:w="840" w:type="pct"/>
            <w:vAlign w:val="center"/>
          </w:tcPr>
          <w:p w14:paraId="20A652BF">
            <w:pPr>
              <w:pStyle w:val="2"/>
              <w:widowControl w:val="0"/>
              <w:jc w:val="center"/>
              <w:outlineLvl w:val="0"/>
              <w:rPr>
                <w:rFonts w:ascii="宋体" w:hAnsi="宋体" w:cs="宋体"/>
                <w:b w:val="0"/>
                <w:bCs w:val="0"/>
                <w:sz w:val="22"/>
                <w:szCs w:val="22"/>
              </w:rPr>
            </w:pPr>
            <w:bookmarkStart w:id="88" w:name="_Toc31484"/>
            <w:bookmarkStart w:id="89" w:name="_Toc20616"/>
            <w:bookmarkStart w:id="90" w:name="_Toc29118"/>
            <w:bookmarkStart w:id="91" w:name="_Toc10208"/>
            <w:r>
              <w:rPr>
                <w:rFonts w:hint="eastAsia" w:ascii="宋体" w:hAnsi="宋体" w:cs="宋体"/>
                <w:b w:val="0"/>
                <w:bCs w:val="0"/>
                <w:sz w:val="22"/>
                <w:szCs w:val="22"/>
              </w:rPr>
              <w:t>口腔科</w:t>
            </w:r>
            <w:bookmarkEnd w:id="88"/>
            <w:bookmarkEnd w:id="89"/>
            <w:bookmarkEnd w:id="90"/>
            <w:bookmarkEnd w:id="91"/>
          </w:p>
        </w:tc>
      </w:tr>
      <w:tr w14:paraId="549D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7168671A">
            <w:pPr>
              <w:pStyle w:val="2"/>
              <w:widowControl w:val="0"/>
              <w:jc w:val="center"/>
              <w:outlineLvl w:val="0"/>
              <w:rPr>
                <w:rFonts w:ascii="宋体" w:hAnsi="宋体" w:cs="宋体"/>
                <w:b w:val="0"/>
                <w:bCs w:val="0"/>
                <w:sz w:val="22"/>
                <w:szCs w:val="22"/>
              </w:rPr>
            </w:pPr>
            <w:bookmarkStart w:id="92" w:name="_Toc25516"/>
            <w:bookmarkStart w:id="93" w:name="_Toc5605"/>
            <w:bookmarkStart w:id="94" w:name="_Toc26149"/>
            <w:bookmarkStart w:id="95" w:name="_Toc22070"/>
            <w:bookmarkStart w:id="96" w:name="_Toc29172"/>
            <w:r>
              <w:rPr>
                <w:rFonts w:hint="eastAsia" w:ascii="宋体" w:hAnsi="宋体" w:cs="宋体"/>
                <w:b w:val="0"/>
                <w:bCs w:val="0"/>
                <w:sz w:val="22"/>
                <w:szCs w:val="22"/>
              </w:rPr>
              <w:t>3</w:t>
            </w:r>
            <w:bookmarkEnd w:id="92"/>
            <w:bookmarkEnd w:id="93"/>
            <w:bookmarkEnd w:id="94"/>
            <w:bookmarkEnd w:id="95"/>
            <w:bookmarkEnd w:id="96"/>
          </w:p>
        </w:tc>
        <w:tc>
          <w:tcPr>
            <w:tcW w:w="3665" w:type="pct"/>
            <w:vAlign w:val="center"/>
          </w:tcPr>
          <w:p w14:paraId="01CF70A1">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关爱老年人，助力社区养老</w:t>
            </w:r>
          </w:p>
        </w:tc>
        <w:tc>
          <w:tcPr>
            <w:tcW w:w="840" w:type="pct"/>
            <w:vAlign w:val="center"/>
          </w:tcPr>
          <w:p w14:paraId="3B4945D2">
            <w:pPr>
              <w:pStyle w:val="2"/>
              <w:widowControl w:val="0"/>
              <w:jc w:val="center"/>
              <w:outlineLvl w:val="0"/>
              <w:rPr>
                <w:rFonts w:ascii="宋体" w:hAnsi="宋体" w:cs="宋体"/>
                <w:b w:val="0"/>
                <w:bCs w:val="0"/>
                <w:sz w:val="22"/>
                <w:szCs w:val="22"/>
              </w:rPr>
            </w:pPr>
            <w:bookmarkStart w:id="97" w:name="_Toc29273"/>
            <w:bookmarkStart w:id="98" w:name="_Toc16496"/>
            <w:bookmarkStart w:id="99" w:name="_Toc8812"/>
            <w:bookmarkStart w:id="100" w:name="_Toc20259"/>
            <w:r>
              <w:rPr>
                <w:rFonts w:hint="eastAsia" w:ascii="宋体" w:hAnsi="宋体" w:cs="宋体"/>
                <w:b w:val="0"/>
                <w:bCs w:val="0"/>
                <w:sz w:val="22"/>
                <w:szCs w:val="22"/>
              </w:rPr>
              <w:t>东校区</w:t>
            </w:r>
            <w:bookmarkEnd w:id="97"/>
            <w:bookmarkEnd w:id="98"/>
            <w:bookmarkEnd w:id="99"/>
            <w:bookmarkEnd w:id="100"/>
          </w:p>
        </w:tc>
      </w:tr>
      <w:tr w14:paraId="63D7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46D24C10">
            <w:pPr>
              <w:pStyle w:val="2"/>
              <w:widowControl w:val="0"/>
              <w:jc w:val="center"/>
              <w:outlineLvl w:val="0"/>
              <w:rPr>
                <w:rFonts w:ascii="宋体" w:hAnsi="宋体" w:cs="宋体"/>
                <w:b w:val="0"/>
                <w:bCs w:val="0"/>
                <w:sz w:val="22"/>
                <w:szCs w:val="22"/>
              </w:rPr>
            </w:pPr>
            <w:bookmarkStart w:id="101" w:name="_Toc19555"/>
            <w:bookmarkStart w:id="102" w:name="_Toc11676"/>
            <w:bookmarkStart w:id="103" w:name="_Toc21705"/>
            <w:r>
              <w:rPr>
                <w:rFonts w:hint="eastAsia" w:ascii="宋体" w:hAnsi="宋体" w:cs="宋体"/>
                <w:b w:val="0"/>
                <w:bCs w:val="0"/>
                <w:sz w:val="22"/>
                <w:szCs w:val="22"/>
              </w:rPr>
              <w:t>4</w:t>
            </w:r>
            <w:bookmarkEnd w:id="101"/>
            <w:bookmarkEnd w:id="102"/>
            <w:bookmarkEnd w:id="103"/>
          </w:p>
        </w:tc>
        <w:tc>
          <w:tcPr>
            <w:tcW w:w="3665" w:type="pct"/>
            <w:vAlign w:val="center"/>
          </w:tcPr>
          <w:p w14:paraId="11408BB0">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顺畅呼吸，轻松生活雾化吸入科普宣传</w:t>
            </w:r>
          </w:p>
        </w:tc>
        <w:tc>
          <w:tcPr>
            <w:tcW w:w="840" w:type="pct"/>
            <w:vAlign w:val="center"/>
          </w:tcPr>
          <w:p w14:paraId="77017253">
            <w:pPr>
              <w:pStyle w:val="2"/>
              <w:widowControl w:val="0"/>
              <w:jc w:val="center"/>
              <w:outlineLvl w:val="0"/>
              <w:rPr>
                <w:rFonts w:ascii="宋体" w:hAnsi="宋体" w:cs="宋体"/>
                <w:b w:val="0"/>
                <w:bCs w:val="0"/>
                <w:sz w:val="22"/>
                <w:szCs w:val="22"/>
              </w:rPr>
            </w:pPr>
            <w:bookmarkStart w:id="104" w:name="_Toc23092"/>
            <w:bookmarkStart w:id="105" w:name="_Toc21329"/>
            <w:bookmarkStart w:id="106" w:name="_Toc40"/>
            <w:bookmarkStart w:id="107" w:name="_Toc7413"/>
            <w:r>
              <w:rPr>
                <w:rFonts w:hint="eastAsia" w:ascii="宋体" w:hAnsi="宋体" w:cs="宋体"/>
                <w:b w:val="0"/>
                <w:bCs w:val="0"/>
                <w:sz w:val="22"/>
                <w:szCs w:val="22"/>
              </w:rPr>
              <w:t>护理部</w:t>
            </w:r>
            <w:bookmarkEnd w:id="104"/>
            <w:bookmarkEnd w:id="105"/>
            <w:bookmarkEnd w:id="106"/>
            <w:bookmarkEnd w:id="107"/>
          </w:p>
        </w:tc>
      </w:tr>
      <w:tr w14:paraId="146E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3CC48EA8">
            <w:pPr>
              <w:pStyle w:val="2"/>
              <w:widowControl w:val="0"/>
              <w:jc w:val="center"/>
              <w:outlineLvl w:val="0"/>
              <w:rPr>
                <w:rFonts w:ascii="宋体" w:hAnsi="宋体" w:cs="宋体"/>
                <w:b w:val="0"/>
                <w:bCs w:val="0"/>
                <w:sz w:val="22"/>
                <w:szCs w:val="22"/>
              </w:rPr>
            </w:pPr>
            <w:bookmarkStart w:id="108" w:name="_Toc24265"/>
            <w:bookmarkStart w:id="109" w:name="_Toc18617"/>
            <w:bookmarkStart w:id="110" w:name="_Toc24098"/>
            <w:r>
              <w:rPr>
                <w:rFonts w:hint="eastAsia" w:ascii="宋体" w:hAnsi="宋体" w:cs="宋体"/>
                <w:b w:val="0"/>
                <w:bCs w:val="0"/>
                <w:sz w:val="22"/>
                <w:szCs w:val="22"/>
              </w:rPr>
              <w:t>5</w:t>
            </w:r>
            <w:bookmarkEnd w:id="108"/>
            <w:bookmarkEnd w:id="109"/>
            <w:bookmarkEnd w:id="110"/>
          </w:p>
        </w:tc>
        <w:tc>
          <w:tcPr>
            <w:tcW w:w="3665" w:type="pct"/>
            <w:vAlign w:val="center"/>
          </w:tcPr>
          <w:p w14:paraId="57A67457">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教职工体检项目分类解析</w:t>
            </w:r>
          </w:p>
        </w:tc>
        <w:tc>
          <w:tcPr>
            <w:tcW w:w="840" w:type="pct"/>
            <w:vAlign w:val="center"/>
          </w:tcPr>
          <w:p w14:paraId="64FB3103">
            <w:pPr>
              <w:pStyle w:val="2"/>
              <w:widowControl w:val="0"/>
              <w:jc w:val="center"/>
              <w:outlineLvl w:val="0"/>
              <w:rPr>
                <w:rFonts w:ascii="宋体" w:hAnsi="宋体" w:cs="宋体"/>
                <w:b w:val="0"/>
                <w:bCs w:val="0"/>
                <w:sz w:val="22"/>
                <w:szCs w:val="22"/>
              </w:rPr>
            </w:pPr>
            <w:bookmarkStart w:id="111" w:name="_Toc10726"/>
            <w:bookmarkStart w:id="112" w:name="_Toc4792"/>
            <w:bookmarkStart w:id="113" w:name="_Toc26842"/>
            <w:bookmarkStart w:id="114" w:name="_Toc16144"/>
            <w:r>
              <w:rPr>
                <w:rFonts w:hint="eastAsia" w:ascii="宋体" w:hAnsi="宋体" w:cs="宋体"/>
                <w:b w:val="0"/>
                <w:bCs w:val="0"/>
                <w:sz w:val="22"/>
                <w:szCs w:val="22"/>
              </w:rPr>
              <w:t>内科</w:t>
            </w:r>
            <w:bookmarkEnd w:id="111"/>
            <w:bookmarkEnd w:id="112"/>
            <w:bookmarkEnd w:id="113"/>
            <w:bookmarkEnd w:id="114"/>
          </w:p>
        </w:tc>
      </w:tr>
      <w:tr w14:paraId="78BA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61BA132B">
            <w:pPr>
              <w:pStyle w:val="2"/>
              <w:widowControl w:val="0"/>
              <w:jc w:val="center"/>
              <w:outlineLvl w:val="0"/>
              <w:rPr>
                <w:rFonts w:ascii="宋体" w:hAnsi="宋体" w:cs="宋体"/>
                <w:b w:val="0"/>
                <w:bCs w:val="0"/>
                <w:sz w:val="22"/>
                <w:szCs w:val="22"/>
              </w:rPr>
            </w:pPr>
            <w:bookmarkStart w:id="115" w:name="_Toc32469"/>
            <w:bookmarkStart w:id="116" w:name="_Toc14229"/>
            <w:bookmarkStart w:id="117" w:name="_Toc746"/>
            <w:r>
              <w:rPr>
                <w:rFonts w:hint="eastAsia" w:ascii="宋体" w:hAnsi="宋体" w:cs="宋体"/>
                <w:b w:val="0"/>
                <w:bCs w:val="0"/>
                <w:sz w:val="22"/>
                <w:szCs w:val="22"/>
              </w:rPr>
              <w:t>6</w:t>
            </w:r>
            <w:bookmarkEnd w:id="115"/>
            <w:bookmarkEnd w:id="116"/>
            <w:bookmarkEnd w:id="117"/>
          </w:p>
        </w:tc>
        <w:tc>
          <w:tcPr>
            <w:tcW w:w="3665" w:type="pct"/>
            <w:vAlign w:val="center"/>
          </w:tcPr>
          <w:p w14:paraId="2A90691D">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老年人预防跌倒宣教</w:t>
            </w:r>
          </w:p>
        </w:tc>
        <w:tc>
          <w:tcPr>
            <w:tcW w:w="840" w:type="pct"/>
            <w:vAlign w:val="center"/>
          </w:tcPr>
          <w:p w14:paraId="2992FD31">
            <w:pPr>
              <w:pStyle w:val="2"/>
              <w:widowControl w:val="0"/>
              <w:jc w:val="center"/>
              <w:outlineLvl w:val="0"/>
              <w:rPr>
                <w:rFonts w:ascii="宋体" w:hAnsi="宋体" w:cs="宋体"/>
                <w:b w:val="0"/>
                <w:bCs w:val="0"/>
                <w:sz w:val="22"/>
                <w:szCs w:val="22"/>
              </w:rPr>
            </w:pPr>
            <w:bookmarkStart w:id="118" w:name="_Toc24015"/>
            <w:bookmarkStart w:id="119" w:name="_Toc29900"/>
            <w:bookmarkStart w:id="120" w:name="_Toc18682"/>
            <w:bookmarkStart w:id="121" w:name="_Toc24594"/>
            <w:r>
              <w:rPr>
                <w:rFonts w:hint="eastAsia" w:ascii="宋体" w:hAnsi="宋体" w:cs="宋体"/>
                <w:b w:val="0"/>
                <w:bCs w:val="0"/>
                <w:sz w:val="22"/>
                <w:szCs w:val="22"/>
              </w:rPr>
              <w:t>大外科</w:t>
            </w:r>
            <w:bookmarkEnd w:id="118"/>
            <w:bookmarkEnd w:id="119"/>
            <w:bookmarkEnd w:id="120"/>
            <w:bookmarkEnd w:id="121"/>
          </w:p>
        </w:tc>
      </w:tr>
      <w:tr w14:paraId="5BF3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192E8C59">
            <w:pPr>
              <w:pStyle w:val="2"/>
              <w:widowControl w:val="0"/>
              <w:jc w:val="center"/>
              <w:outlineLvl w:val="0"/>
              <w:rPr>
                <w:rFonts w:ascii="宋体" w:hAnsi="宋体" w:cs="宋体"/>
                <w:b w:val="0"/>
                <w:bCs w:val="0"/>
                <w:sz w:val="22"/>
                <w:szCs w:val="22"/>
              </w:rPr>
            </w:pPr>
            <w:bookmarkStart w:id="122" w:name="_Toc7332"/>
            <w:bookmarkStart w:id="123" w:name="_Toc22193"/>
            <w:bookmarkStart w:id="124" w:name="_Toc9350"/>
            <w:r>
              <w:rPr>
                <w:rFonts w:hint="eastAsia" w:ascii="宋体" w:hAnsi="宋体" w:cs="宋体"/>
                <w:b w:val="0"/>
                <w:bCs w:val="0"/>
                <w:sz w:val="22"/>
                <w:szCs w:val="22"/>
              </w:rPr>
              <w:t>7</w:t>
            </w:r>
            <w:bookmarkEnd w:id="122"/>
            <w:bookmarkEnd w:id="123"/>
            <w:bookmarkEnd w:id="124"/>
          </w:p>
        </w:tc>
        <w:tc>
          <w:tcPr>
            <w:tcW w:w="3665" w:type="pct"/>
            <w:vAlign w:val="center"/>
          </w:tcPr>
          <w:p w14:paraId="3D9F1257">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科研培训</w:t>
            </w:r>
          </w:p>
        </w:tc>
        <w:tc>
          <w:tcPr>
            <w:tcW w:w="840" w:type="pct"/>
            <w:vAlign w:val="center"/>
          </w:tcPr>
          <w:p w14:paraId="4CFD1DF7">
            <w:pPr>
              <w:pStyle w:val="2"/>
              <w:widowControl w:val="0"/>
              <w:jc w:val="center"/>
              <w:outlineLvl w:val="0"/>
              <w:rPr>
                <w:rFonts w:ascii="宋体" w:hAnsi="宋体" w:cs="宋体"/>
                <w:b w:val="0"/>
                <w:bCs w:val="0"/>
                <w:sz w:val="22"/>
                <w:szCs w:val="22"/>
              </w:rPr>
            </w:pPr>
            <w:bookmarkStart w:id="125" w:name="_Toc9967"/>
            <w:bookmarkStart w:id="126" w:name="_Toc12912"/>
            <w:bookmarkStart w:id="127" w:name="_Toc17669"/>
            <w:bookmarkStart w:id="128" w:name="_Toc6278"/>
            <w:r>
              <w:rPr>
                <w:rFonts w:hint="eastAsia" w:ascii="宋体" w:hAnsi="宋体" w:cs="宋体"/>
                <w:b w:val="0"/>
                <w:bCs w:val="0"/>
                <w:sz w:val="22"/>
                <w:szCs w:val="22"/>
              </w:rPr>
              <w:t>健康管理中心</w:t>
            </w:r>
            <w:bookmarkEnd w:id="125"/>
            <w:bookmarkEnd w:id="126"/>
            <w:bookmarkEnd w:id="127"/>
            <w:bookmarkEnd w:id="128"/>
          </w:p>
        </w:tc>
      </w:tr>
      <w:tr w14:paraId="6397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3486E2F1">
            <w:pPr>
              <w:pStyle w:val="2"/>
              <w:widowControl w:val="0"/>
              <w:jc w:val="center"/>
              <w:outlineLvl w:val="0"/>
              <w:rPr>
                <w:rFonts w:ascii="宋体" w:hAnsi="宋体" w:cs="宋体"/>
                <w:b w:val="0"/>
                <w:bCs w:val="0"/>
                <w:sz w:val="22"/>
                <w:szCs w:val="22"/>
              </w:rPr>
            </w:pPr>
            <w:bookmarkStart w:id="129" w:name="_Toc11105"/>
            <w:bookmarkStart w:id="130" w:name="_Toc16394"/>
            <w:bookmarkStart w:id="131" w:name="_Toc32301"/>
            <w:r>
              <w:rPr>
                <w:rFonts w:hint="eastAsia" w:ascii="宋体" w:hAnsi="宋体" w:cs="宋体"/>
                <w:b w:val="0"/>
                <w:bCs w:val="0"/>
                <w:sz w:val="22"/>
                <w:szCs w:val="22"/>
              </w:rPr>
              <w:t>8</w:t>
            </w:r>
            <w:bookmarkEnd w:id="129"/>
            <w:bookmarkEnd w:id="130"/>
            <w:bookmarkEnd w:id="131"/>
          </w:p>
        </w:tc>
        <w:tc>
          <w:tcPr>
            <w:tcW w:w="3665" w:type="pct"/>
            <w:vAlign w:val="center"/>
          </w:tcPr>
          <w:p w14:paraId="70075A51">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读好中医经典、看好临床疾病</w:t>
            </w:r>
          </w:p>
        </w:tc>
        <w:tc>
          <w:tcPr>
            <w:tcW w:w="840" w:type="pct"/>
            <w:vAlign w:val="center"/>
          </w:tcPr>
          <w:p w14:paraId="0298FD79">
            <w:pPr>
              <w:pStyle w:val="2"/>
              <w:widowControl w:val="0"/>
              <w:jc w:val="center"/>
              <w:outlineLvl w:val="0"/>
              <w:rPr>
                <w:rFonts w:ascii="宋体" w:hAnsi="宋体" w:cs="宋体"/>
                <w:b w:val="0"/>
                <w:bCs w:val="0"/>
                <w:sz w:val="22"/>
                <w:szCs w:val="22"/>
              </w:rPr>
            </w:pPr>
            <w:bookmarkStart w:id="132" w:name="_Toc20163"/>
            <w:bookmarkStart w:id="133" w:name="_Toc499"/>
            <w:bookmarkStart w:id="134" w:name="_Toc27430"/>
            <w:bookmarkStart w:id="135" w:name="_Toc7831"/>
            <w:bookmarkStart w:id="136" w:name="_Toc29940"/>
            <w:r>
              <w:rPr>
                <w:rFonts w:hint="eastAsia" w:ascii="宋体" w:hAnsi="宋体" w:cs="宋体"/>
                <w:b w:val="0"/>
                <w:bCs w:val="0"/>
                <w:sz w:val="22"/>
                <w:szCs w:val="22"/>
              </w:rPr>
              <w:t>中医理疗科</w:t>
            </w:r>
            <w:bookmarkEnd w:id="132"/>
            <w:bookmarkEnd w:id="133"/>
            <w:bookmarkEnd w:id="134"/>
            <w:bookmarkEnd w:id="135"/>
            <w:bookmarkEnd w:id="136"/>
          </w:p>
        </w:tc>
      </w:tr>
      <w:tr w14:paraId="7B8F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29A2E10E">
            <w:pPr>
              <w:pStyle w:val="2"/>
              <w:widowControl w:val="0"/>
              <w:jc w:val="center"/>
              <w:outlineLvl w:val="0"/>
              <w:rPr>
                <w:rFonts w:ascii="宋体" w:hAnsi="宋体" w:cs="宋体"/>
                <w:b w:val="0"/>
                <w:bCs w:val="0"/>
                <w:sz w:val="22"/>
                <w:szCs w:val="22"/>
              </w:rPr>
            </w:pPr>
            <w:bookmarkStart w:id="137" w:name="_Toc13304"/>
            <w:bookmarkStart w:id="138" w:name="_Toc3803"/>
            <w:bookmarkStart w:id="139" w:name="_Toc30508"/>
            <w:r>
              <w:rPr>
                <w:rFonts w:hint="eastAsia" w:ascii="宋体" w:hAnsi="宋体" w:cs="宋体"/>
                <w:b w:val="0"/>
                <w:bCs w:val="0"/>
                <w:sz w:val="22"/>
                <w:szCs w:val="22"/>
              </w:rPr>
              <w:t>9</w:t>
            </w:r>
            <w:bookmarkEnd w:id="137"/>
            <w:bookmarkEnd w:id="138"/>
            <w:bookmarkEnd w:id="139"/>
          </w:p>
        </w:tc>
        <w:tc>
          <w:tcPr>
            <w:tcW w:w="3665" w:type="pct"/>
            <w:vAlign w:val="center"/>
          </w:tcPr>
          <w:p w14:paraId="774C7456">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科研沙龙活动</w:t>
            </w:r>
          </w:p>
        </w:tc>
        <w:tc>
          <w:tcPr>
            <w:tcW w:w="840" w:type="pct"/>
            <w:vAlign w:val="center"/>
          </w:tcPr>
          <w:p w14:paraId="7821A716">
            <w:pPr>
              <w:pStyle w:val="2"/>
              <w:widowControl w:val="0"/>
              <w:jc w:val="center"/>
              <w:outlineLvl w:val="0"/>
              <w:rPr>
                <w:rFonts w:ascii="宋体" w:hAnsi="宋体" w:cs="宋体"/>
                <w:b w:val="0"/>
                <w:bCs w:val="0"/>
                <w:sz w:val="22"/>
                <w:szCs w:val="22"/>
              </w:rPr>
            </w:pPr>
            <w:bookmarkStart w:id="140" w:name="_Toc2761"/>
            <w:bookmarkStart w:id="141" w:name="_Toc1416"/>
            <w:bookmarkStart w:id="142" w:name="_Toc32181"/>
            <w:bookmarkStart w:id="143" w:name="_Toc1856"/>
            <w:r>
              <w:rPr>
                <w:rFonts w:hint="eastAsia" w:ascii="宋体" w:hAnsi="宋体" w:cs="宋体"/>
                <w:b w:val="0"/>
                <w:bCs w:val="0"/>
                <w:sz w:val="22"/>
                <w:szCs w:val="22"/>
              </w:rPr>
              <w:t>保健医技科</w:t>
            </w:r>
            <w:bookmarkEnd w:id="140"/>
            <w:bookmarkEnd w:id="141"/>
            <w:bookmarkEnd w:id="142"/>
            <w:bookmarkEnd w:id="143"/>
          </w:p>
        </w:tc>
      </w:tr>
      <w:tr w14:paraId="6B6B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0DD6FBC7">
            <w:pPr>
              <w:pStyle w:val="2"/>
              <w:widowControl w:val="0"/>
              <w:jc w:val="center"/>
              <w:outlineLvl w:val="0"/>
              <w:rPr>
                <w:rFonts w:ascii="宋体" w:hAnsi="宋体" w:cs="宋体"/>
                <w:b w:val="0"/>
                <w:bCs w:val="0"/>
                <w:sz w:val="22"/>
                <w:szCs w:val="22"/>
              </w:rPr>
            </w:pPr>
            <w:bookmarkStart w:id="144" w:name="_Toc32665"/>
            <w:bookmarkStart w:id="145" w:name="_Toc9576"/>
            <w:bookmarkStart w:id="146" w:name="_Toc22002"/>
            <w:r>
              <w:rPr>
                <w:rFonts w:hint="eastAsia" w:ascii="宋体" w:hAnsi="宋体" w:cs="宋体"/>
                <w:b w:val="0"/>
                <w:bCs w:val="0"/>
                <w:sz w:val="22"/>
                <w:szCs w:val="22"/>
              </w:rPr>
              <w:t>10</w:t>
            </w:r>
            <w:bookmarkEnd w:id="144"/>
            <w:bookmarkEnd w:id="145"/>
            <w:bookmarkEnd w:id="146"/>
          </w:p>
        </w:tc>
        <w:tc>
          <w:tcPr>
            <w:tcW w:w="3665" w:type="pct"/>
            <w:vAlign w:val="center"/>
          </w:tcPr>
          <w:p w14:paraId="041012AB">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借助AI技术制作科普宣传视频</w:t>
            </w:r>
          </w:p>
        </w:tc>
        <w:tc>
          <w:tcPr>
            <w:tcW w:w="840" w:type="pct"/>
            <w:vAlign w:val="center"/>
          </w:tcPr>
          <w:p w14:paraId="1EA03E3D">
            <w:pPr>
              <w:pStyle w:val="2"/>
              <w:widowControl w:val="0"/>
              <w:jc w:val="center"/>
              <w:outlineLvl w:val="0"/>
              <w:rPr>
                <w:rFonts w:ascii="宋体" w:hAnsi="宋体" w:cs="宋体"/>
                <w:b w:val="0"/>
                <w:bCs w:val="0"/>
                <w:sz w:val="22"/>
                <w:szCs w:val="22"/>
              </w:rPr>
            </w:pPr>
            <w:bookmarkStart w:id="147" w:name="_Toc14995"/>
            <w:bookmarkStart w:id="148" w:name="_Toc8061"/>
            <w:bookmarkStart w:id="149" w:name="_Toc13928"/>
            <w:bookmarkStart w:id="150" w:name="_Toc748"/>
            <w:bookmarkStart w:id="151" w:name="_Toc12067"/>
            <w:r>
              <w:rPr>
                <w:rFonts w:hint="eastAsia" w:ascii="宋体" w:hAnsi="宋体" w:cs="宋体"/>
                <w:b w:val="0"/>
                <w:bCs w:val="0"/>
                <w:sz w:val="22"/>
                <w:szCs w:val="22"/>
              </w:rPr>
              <w:t>精防科</w:t>
            </w:r>
            <w:bookmarkEnd w:id="147"/>
            <w:bookmarkEnd w:id="148"/>
            <w:bookmarkEnd w:id="149"/>
            <w:bookmarkEnd w:id="150"/>
            <w:bookmarkEnd w:id="151"/>
          </w:p>
        </w:tc>
      </w:tr>
      <w:tr w14:paraId="4023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467B557A">
            <w:pPr>
              <w:pStyle w:val="2"/>
              <w:widowControl w:val="0"/>
              <w:jc w:val="center"/>
              <w:outlineLvl w:val="0"/>
              <w:rPr>
                <w:rFonts w:ascii="宋体" w:hAnsi="宋体" w:cs="宋体"/>
                <w:b w:val="0"/>
                <w:bCs w:val="0"/>
                <w:sz w:val="22"/>
                <w:szCs w:val="22"/>
              </w:rPr>
            </w:pPr>
            <w:bookmarkStart w:id="152" w:name="_Toc693"/>
            <w:bookmarkStart w:id="153" w:name="_Toc43"/>
            <w:bookmarkStart w:id="154" w:name="_Toc16785"/>
            <w:r>
              <w:rPr>
                <w:rFonts w:hint="eastAsia" w:ascii="宋体" w:hAnsi="宋体" w:cs="宋体"/>
                <w:b w:val="0"/>
                <w:bCs w:val="0"/>
                <w:sz w:val="22"/>
                <w:szCs w:val="22"/>
              </w:rPr>
              <w:t>11</w:t>
            </w:r>
            <w:bookmarkEnd w:id="152"/>
            <w:bookmarkEnd w:id="153"/>
            <w:bookmarkEnd w:id="154"/>
          </w:p>
        </w:tc>
        <w:tc>
          <w:tcPr>
            <w:tcW w:w="3665" w:type="pct"/>
            <w:vAlign w:val="center"/>
          </w:tcPr>
          <w:p w14:paraId="7C9202F1">
            <w:pPr>
              <w:pStyle w:val="9"/>
              <w:keepNext w:val="0"/>
              <w:keepLines w:val="0"/>
              <w:widowControl/>
              <w:suppressLineNumbers w:val="0"/>
              <w:spacing w:line="560" w:lineRule="atLeast"/>
              <w:ind w:left="-225" w:right="-225" w:firstLine="640"/>
              <w:jc w:val="center"/>
              <w:rPr>
                <w:rFonts w:hint="eastAsia" w:ascii="宋体" w:hAnsi="宋体" w:eastAsia="宋体" w:cs="宋体"/>
                <w:b w:val="0"/>
                <w:bCs w:val="0"/>
                <w:kern w:val="44"/>
                <w:sz w:val="22"/>
                <w:szCs w:val="22"/>
                <w:lang w:val="en-US" w:eastAsia="zh-CN" w:bidi="ar-SA"/>
              </w:rPr>
            </w:pPr>
            <w:r>
              <w:rPr>
                <w:rFonts w:hint="eastAsia" w:ascii="宋体" w:hAnsi="宋体" w:eastAsia="宋体" w:cs="宋体"/>
                <w:b w:val="0"/>
                <w:bCs w:val="0"/>
                <w:kern w:val="44"/>
                <w:sz w:val="22"/>
                <w:szCs w:val="22"/>
                <w:lang w:val="en-US" w:eastAsia="zh-CN" w:bidi="ar-SA"/>
              </w:rPr>
              <w:t>公费医疗报销攻略</w:t>
            </w:r>
          </w:p>
        </w:tc>
        <w:tc>
          <w:tcPr>
            <w:tcW w:w="840" w:type="pct"/>
            <w:vAlign w:val="center"/>
          </w:tcPr>
          <w:p w14:paraId="639E65C9">
            <w:pPr>
              <w:pStyle w:val="2"/>
              <w:widowControl w:val="0"/>
              <w:jc w:val="center"/>
              <w:outlineLvl w:val="0"/>
              <w:rPr>
                <w:rFonts w:ascii="宋体" w:hAnsi="宋体" w:cs="宋体"/>
                <w:b w:val="0"/>
                <w:bCs w:val="0"/>
                <w:sz w:val="22"/>
                <w:szCs w:val="22"/>
              </w:rPr>
            </w:pPr>
            <w:bookmarkStart w:id="155" w:name="_Toc14768"/>
            <w:bookmarkStart w:id="156" w:name="_Toc5173"/>
            <w:bookmarkStart w:id="157" w:name="_Toc31912"/>
            <w:bookmarkStart w:id="158" w:name="_Toc9643"/>
            <w:r>
              <w:rPr>
                <w:rFonts w:hint="eastAsia" w:ascii="宋体" w:hAnsi="宋体" w:cs="宋体"/>
                <w:b w:val="0"/>
                <w:bCs w:val="0"/>
                <w:sz w:val="22"/>
                <w:szCs w:val="22"/>
              </w:rPr>
              <w:t>院办财务科</w:t>
            </w:r>
            <w:bookmarkEnd w:id="155"/>
            <w:bookmarkEnd w:id="156"/>
            <w:bookmarkEnd w:id="157"/>
            <w:bookmarkEnd w:id="158"/>
          </w:p>
        </w:tc>
      </w:tr>
    </w:tbl>
    <w:p w14:paraId="7A7B1C07">
      <w:pPr>
        <w:pStyle w:val="3"/>
        <w:rPr>
          <w:rFonts w:hint="eastAsia" w:ascii="Times New Roman" w:hAnsi="Times New Roman"/>
        </w:rPr>
      </w:pPr>
    </w:p>
    <w:p w14:paraId="141BE7B8">
      <w:pPr>
        <w:pStyle w:val="3"/>
        <w:rPr>
          <w:rFonts w:ascii="黑体" w:hAnsi="宋体" w:eastAsia="黑体" w:cs="黑体"/>
          <w:color w:val="000033"/>
        </w:rPr>
      </w:pPr>
      <w:r>
        <w:rPr>
          <w:rFonts w:hint="eastAsia" w:ascii="Times New Roman" w:hAnsi="Times New Roman"/>
        </w:rPr>
        <w:t>2、“三好一满意”项目评审会</w:t>
      </w:r>
    </w:p>
    <w:p w14:paraId="11DF0389">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项目评审会于11月19日下午在校医院行政楼三层会议室开展，活动特邀校工会副主席陈尘、校图书馆直属党支部宣传委员庞家乐担任嘉宾评委，校医院班子全体及各科室主任参加了此次会议。</w:t>
      </w:r>
    </w:p>
    <w:p w14:paraId="5DFE8AA0">
      <w:pPr>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br w:type="page"/>
      </w:r>
    </w:p>
    <w:p w14:paraId="45DA1CBB">
      <w:pPr>
        <w:pStyle w:val="2"/>
        <w:ind w:left="562" w:hanging="562" w:hangingChars="200"/>
        <w:rPr>
          <w:rFonts w:asciiTheme="minorEastAsia" w:hAnsiTheme="minorEastAsia" w:eastAsiaTheme="minorEastAsia" w:cstheme="minorEastAsia"/>
          <w:szCs w:val="28"/>
        </w:rPr>
      </w:pPr>
      <w:bookmarkStart w:id="159" w:name="_Toc30532"/>
      <w:r>
        <w:rPr>
          <w:rFonts w:hint="eastAsia" w:asciiTheme="minorEastAsia" w:hAnsiTheme="minorEastAsia" w:eastAsiaTheme="minorEastAsia" w:cstheme="minorEastAsia"/>
          <w:szCs w:val="28"/>
        </w:rPr>
        <w:t>安全检查</w:t>
      </w:r>
      <w:bookmarkEnd w:id="159"/>
    </w:p>
    <w:p w14:paraId="14B121BD">
      <w:pPr>
        <w:spacing w:line="360" w:lineRule="auto"/>
        <w:ind w:firstLine="482" w:firstLineChars="200"/>
        <w:rPr>
          <w:rFonts w:ascii="宋体" w:hAnsi="宋体" w:cs="宋体"/>
          <w:b/>
          <w:color w:val="000000"/>
          <w:shd w:val="clear" w:color="auto" w:fill="FFFFFF"/>
        </w:rPr>
      </w:pPr>
      <w:r>
        <w:rPr>
          <w:rFonts w:hint="eastAsia" w:ascii="宋体" w:hAnsi="宋体" w:cs="宋体"/>
          <w:b/>
          <w:color w:val="000000"/>
          <w:shd w:val="clear" w:color="auto" w:fill="FFFFFF"/>
        </w:rPr>
        <w:t>1、检查时间：202</w:t>
      </w:r>
      <w:r>
        <w:rPr>
          <w:rFonts w:hint="eastAsia" w:ascii="宋体" w:hAnsi="宋体" w:cs="宋体"/>
          <w:b/>
          <w:color w:val="000000"/>
          <w:shd w:val="clear" w:color="auto" w:fill="FFFFFF"/>
          <w:lang w:val="en-US" w:eastAsia="zh-CN"/>
        </w:rPr>
        <w:t>4</w:t>
      </w:r>
      <w:r>
        <w:rPr>
          <w:rFonts w:hint="eastAsia" w:ascii="宋体" w:hAnsi="宋体" w:cs="宋体"/>
          <w:b/>
          <w:color w:val="000000"/>
          <w:shd w:val="clear" w:color="auto" w:fill="FFFFFF"/>
        </w:rPr>
        <w:t>年10月</w:t>
      </w:r>
      <w:r>
        <w:rPr>
          <w:rFonts w:hint="eastAsia" w:ascii="宋体" w:hAnsi="宋体" w:cs="宋体"/>
          <w:b/>
          <w:color w:val="000000"/>
          <w:shd w:val="clear" w:color="auto" w:fill="FFFFFF"/>
          <w:lang w:val="en-US" w:eastAsia="zh-CN"/>
        </w:rPr>
        <w:t>28</w:t>
      </w:r>
      <w:r>
        <w:rPr>
          <w:rFonts w:hint="eastAsia" w:ascii="宋体" w:hAnsi="宋体" w:cs="宋体"/>
          <w:b/>
          <w:color w:val="000000"/>
          <w:shd w:val="clear" w:color="auto" w:fill="FFFFFF"/>
        </w:rPr>
        <w:t>日 17:</w:t>
      </w:r>
      <w:r>
        <w:rPr>
          <w:rFonts w:hint="eastAsia" w:ascii="宋体" w:hAnsi="宋体" w:cs="宋体"/>
          <w:b/>
          <w:color w:val="000000"/>
          <w:shd w:val="clear" w:color="auto" w:fill="FFFFFF"/>
          <w:lang w:val="en-US" w:eastAsia="zh-CN"/>
        </w:rPr>
        <w:t>0</w:t>
      </w:r>
      <w:r>
        <w:rPr>
          <w:rFonts w:hint="eastAsia" w:ascii="宋体" w:hAnsi="宋体" w:cs="宋体"/>
          <w:b/>
          <w:color w:val="000000"/>
          <w:shd w:val="clear" w:color="auto" w:fill="FFFFFF"/>
        </w:rPr>
        <w:t>0—18:</w:t>
      </w:r>
      <w:r>
        <w:rPr>
          <w:rFonts w:hint="eastAsia" w:ascii="宋体" w:hAnsi="宋体" w:cs="宋体"/>
          <w:b/>
          <w:color w:val="000000"/>
          <w:shd w:val="clear" w:color="auto" w:fill="FFFFFF"/>
          <w:lang w:val="en-US" w:eastAsia="zh-CN"/>
        </w:rPr>
        <w:t>0</w:t>
      </w:r>
      <w:r>
        <w:rPr>
          <w:rFonts w:hint="eastAsia" w:ascii="宋体" w:hAnsi="宋体" w:cs="宋体"/>
          <w:b/>
          <w:color w:val="000000"/>
          <w:shd w:val="clear" w:color="auto" w:fill="FFFFFF"/>
        </w:rPr>
        <w:t>0</w:t>
      </w:r>
    </w:p>
    <w:p w14:paraId="68A2458C">
      <w:pPr>
        <w:spacing w:line="360" w:lineRule="auto"/>
        <w:ind w:firstLine="480" w:firstLineChars="200"/>
        <w:rPr>
          <w:rFonts w:hint="eastAsia" w:ascii="宋体" w:hAnsi="宋体" w:eastAsia="宋体" w:cs="宋体"/>
          <w:bCs/>
          <w:color w:val="000000"/>
          <w:shd w:val="clear" w:color="auto" w:fill="FFFFFF"/>
          <w:lang w:eastAsia="zh-CN"/>
        </w:rPr>
      </w:pPr>
      <w:r>
        <w:rPr>
          <w:rFonts w:hint="eastAsia" w:ascii="宋体" w:hAnsi="宋体" w:cs="宋体"/>
          <w:bCs/>
          <w:color w:val="000000"/>
          <w:shd w:val="clear" w:color="auto" w:fill="FFFFFF"/>
        </w:rPr>
        <w:t>检查人员：</w:t>
      </w:r>
      <w:r>
        <w:rPr>
          <w:rFonts w:hint="eastAsia" w:ascii="宋体" w:hAnsi="宋体" w:cs="宋体"/>
          <w:bCs/>
          <w:color w:val="000000"/>
          <w:shd w:val="clear" w:color="auto" w:fill="FFFFFF"/>
          <w:lang w:val="en-US" w:eastAsia="zh-CN"/>
        </w:rPr>
        <w:t>孔令伟</w:t>
      </w:r>
      <w:r>
        <w:rPr>
          <w:rFonts w:hint="eastAsia" w:ascii="宋体" w:hAnsi="宋体" w:cs="宋体"/>
          <w:bCs/>
          <w:color w:val="000000"/>
          <w:shd w:val="clear" w:color="auto" w:fill="FFFFFF"/>
        </w:rPr>
        <w:t xml:space="preserve"> </w:t>
      </w:r>
      <w:r>
        <w:rPr>
          <w:rFonts w:hint="eastAsia" w:ascii="宋体" w:hAnsi="宋体" w:cs="宋体"/>
          <w:bCs/>
          <w:color w:val="000000"/>
          <w:shd w:val="clear" w:color="auto" w:fill="FFFFFF"/>
          <w:lang w:val="en-US" w:eastAsia="zh-CN"/>
        </w:rPr>
        <w:t>苟林</w:t>
      </w:r>
    </w:p>
    <w:p w14:paraId="619F755A">
      <w:pPr>
        <w:spacing w:line="360" w:lineRule="auto"/>
        <w:ind w:firstLine="480" w:firstLineChars="200"/>
        <w:rPr>
          <w:rFonts w:hint="default" w:ascii="宋体" w:hAnsi="宋体" w:cs="宋体"/>
          <w:bCs/>
          <w:color w:val="000000"/>
          <w:shd w:val="clear" w:color="auto" w:fill="FFFFFF"/>
          <w:lang w:val="en-US" w:eastAsia="zh-CN"/>
        </w:rPr>
      </w:pPr>
      <w:r>
        <w:rPr>
          <w:rFonts w:hint="eastAsia" w:ascii="宋体" w:hAnsi="宋体" w:cs="宋体"/>
          <w:bCs/>
          <w:color w:val="000000"/>
          <w:shd w:val="clear" w:color="auto" w:fill="FFFFFF"/>
        </w:rPr>
        <w:t>存在问题：</w:t>
      </w:r>
      <w:r>
        <w:rPr>
          <w:rFonts w:hint="eastAsia" w:ascii="宋体" w:hAnsi="宋体" w:cs="宋体"/>
          <w:bCs/>
          <w:color w:val="000000"/>
          <w:shd w:val="clear" w:color="auto" w:fill="FFFFFF"/>
          <w:lang w:val="en-US" w:eastAsia="zh-CN"/>
        </w:rPr>
        <w:t>门诊楼119房间手术室水龙头已坏，请科室申请换新；口腔科204、205未备份钥匙；门诊楼311房间纱窗有许多土，责成保洁人员进行清理；门诊楼313房间空调未关，已立即关闭；门诊楼321较乱，装修后尽快整理；门诊楼406房间地面太脏，需要尽快整理干净；410房间没有门牌，空调未关。</w:t>
      </w:r>
    </w:p>
    <w:p w14:paraId="515266AA">
      <w:pPr>
        <w:spacing w:line="360" w:lineRule="auto"/>
        <w:ind w:firstLine="480" w:firstLineChars="200"/>
        <w:rPr>
          <w:rFonts w:ascii="宋体" w:hAnsi="宋体" w:cs="宋体"/>
          <w:bCs/>
          <w:color w:val="000000"/>
          <w:shd w:val="clear" w:color="auto" w:fill="FFFFFF"/>
        </w:rPr>
      </w:pPr>
    </w:p>
    <w:p w14:paraId="1E0E1F90">
      <w:pPr>
        <w:spacing w:line="360" w:lineRule="auto"/>
        <w:ind w:firstLine="480" w:firstLineChars="200"/>
        <w:rPr>
          <w:rFonts w:ascii="宋体" w:hAnsi="宋体" w:cs="宋体"/>
          <w:bCs/>
          <w:color w:val="000000"/>
          <w:shd w:val="clear" w:color="auto" w:fill="FFFFFF"/>
        </w:rPr>
      </w:pPr>
    </w:p>
    <w:p w14:paraId="7E80E628">
      <w:pPr>
        <w:spacing w:line="360" w:lineRule="auto"/>
        <w:ind w:firstLine="482" w:firstLineChars="200"/>
        <w:rPr>
          <w:rFonts w:ascii="宋体" w:hAnsi="宋体" w:cs="宋体"/>
          <w:bCs/>
          <w:color w:val="000000"/>
          <w:shd w:val="clear" w:color="auto" w:fill="FFFFFF"/>
        </w:rPr>
      </w:pPr>
      <w:r>
        <w:rPr>
          <w:rFonts w:hint="eastAsia" w:ascii="宋体" w:hAnsi="宋体" w:cs="宋体"/>
          <w:b/>
          <w:color w:val="000000"/>
          <w:shd w:val="clear" w:color="auto" w:fill="FFFFFF"/>
        </w:rPr>
        <w:t>2、检查时间：202</w:t>
      </w:r>
      <w:r>
        <w:rPr>
          <w:rFonts w:hint="eastAsia" w:ascii="宋体" w:hAnsi="宋体" w:cs="宋体"/>
          <w:b/>
          <w:color w:val="000000"/>
          <w:shd w:val="clear" w:color="auto" w:fill="FFFFFF"/>
          <w:lang w:val="en-US" w:eastAsia="zh-CN"/>
        </w:rPr>
        <w:t>4</w:t>
      </w:r>
      <w:r>
        <w:rPr>
          <w:rFonts w:hint="eastAsia" w:ascii="宋体" w:hAnsi="宋体" w:cs="宋体"/>
          <w:b/>
          <w:color w:val="000000"/>
          <w:shd w:val="clear" w:color="auto" w:fill="FFFFFF"/>
        </w:rPr>
        <w:t>年11月30日 1</w:t>
      </w:r>
      <w:r>
        <w:rPr>
          <w:rFonts w:hint="eastAsia" w:ascii="宋体" w:hAnsi="宋体" w:cs="宋体"/>
          <w:b/>
          <w:color w:val="000000"/>
          <w:shd w:val="clear" w:color="auto" w:fill="FFFFFF"/>
          <w:lang w:val="en-US" w:eastAsia="zh-CN"/>
        </w:rPr>
        <w:t>9</w:t>
      </w:r>
      <w:r>
        <w:rPr>
          <w:rFonts w:hint="eastAsia" w:ascii="宋体" w:hAnsi="宋体" w:cs="宋体"/>
          <w:b/>
          <w:color w:val="000000"/>
          <w:shd w:val="clear" w:color="auto" w:fill="FFFFFF"/>
        </w:rPr>
        <w:t>:</w:t>
      </w:r>
      <w:r>
        <w:rPr>
          <w:rFonts w:hint="eastAsia" w:ascii="宋体" w:hAnsi="宋体" w:cs="宋体"/>
          <w:b/>
          <w:color w:val="000000"/>
          <w:shd w:val="clear" w:color="auto" w:fill="FFFFFF"/>
          <w:lang w:val="en-US" w:eastAsia="zh-CN"/>
        </w:rPr>
        <w:t>0</w:t>
      </w:r>
      <w:r>
        <w:rPr>
          <w:rFonts w:hint="eastAsia" w:ascii="宋体" w:hAnsi="宋体" w:cs="宋体"/>
          <w:b/>
          <w:color w:val="000000"/>
          <w:shd w:val="clear" w:color="auto" w:fill="FFFFFF"/>
        </w:rPr>
        <w:t>0-</w:t>
      </w:r>
      <w:r>
        <w:rPr>
          <w:rFonts w:hint="eastAsia" w:ascii="宋体" w:hAnsi="宋体" w:cs="宋体"/>
          <w:b/>
          <w:color w:val="000000"/>
          <w:shd w:val="clear" w:color="auto" w:fill="FFFFFF"/>
          <w:lang w:val="en-US" w:eastAsia="zh-CN"/>
        </w:rPr>
        <w:t>20</w:t>
      </w:r>
      <w:r>
        <w:rPr>
          <w:rFonts w:hint="eastAsia" w:ascii="宋体" w:hAnsi="宋体" w:cs="宋体"/>
          <w:b/>
          <w:color w:val="000000"/>
          <w:shd w:val="clear" w:color="auto" w:fill="FFFFFF"/>
        </w:rPr>
        <w:t>:00</w:t>
      </w:r>
    </w:p>
    <w:p w14:paraId="4C9794FF">
      <w:pPr>
        <w:spacing w:line="360" w:lineRule="auto"/>
        <w:ind w:firstLine="480" w:firstLineChars="200"/>
        <w:rPr>
          <w:rFonts w:ascii="宋体" w:hAnsi="宋体" w:cs="宋体"/>
          <w:bCs/>
          <w:color w:val="000000"/>
          <w:shd w:val="clear" w:color="auto" w:fill="FFFFFF"/>
        </w:rPr>
      </w:pPr>
      <w:r>
        <w:rPr>
          <w:rFonts w:hint="eastAsia" w:ascii="宋体" w:hAnsi="宋体" w:cs="宋体"/>
          <w:bCs/>
          <w:color w:val="000000"/>
          <w:shd w:val="clear" w:color="auto" w:fill="FFFFFF"/>
        </w:rPr>
        <w:t>检查人员：</w:t>
      </w:r>
      <w:r>
        <w:rPr>
          <w:rFonts w:hint="eastAsia" w:ascii="宋体" w:hAnsi="宋体" w:cs="宋体"/>
          <w:bCs/>
          <w:color w:val="000000"/>
          <w:shd w:val="clear" w:color="auto" w:fill="FFFFFF"/>
          <w:lang w:val="en-US" w:eastAsia="zh-CN"/>
        </w:rPr>
        <w:t>孔令伟</w:t>
      </w:r>
      <w:r>
        <w:rPr>
          <w:rFonts w:hint="eastAsia" w:ascii="宋体" w:hAnsi="宋体" w:cs="宋体"/>
          <w:bCs/>
          <w:color w:val="000000"/>
          <w:shd w:val="clear" w:color="auto" w:fill="FFFFFF"/>
        </w:rPr>
        <w:t xml:space="preserve"> 苟林      </w:t>
      </w:r>
    </w:p>
    <w:p w14:paraId="46A67A9C">
      <w:pPr>
        <w:spacing w:line="360" w:lineRule="auto"/>
        <w:ind w:firstLine="480" w:firstLineChars="200"/>
        <w:rPr>
          <w:rFonts w:hint="default" w:ascii="宋体" w:hAnsi="宋体" w:cs="宋体"/>
          <w:bCs/>
          <w:color w:val="000000"/>
          <w:shd w:val="clear" w:color="auto" w:fill="FFFFFF"/>
          <w:lang w:val="en-US" w:eastAsia="zh-CN"/>
        </w:rPr>
      </w:pPr>
      <w:r>
        <w:rPr>
          <w:rFonts w:hint="eastAsia" w:ascii="宋体" w:hAnsi="宋体" w:cs="宋体"/>
          <w:bCs/>
          <w:color w:val="000000"/>
          <w:shd w:val="clear" w:color="auto" w:fill="FFFFFF"/>
        </w:rPr>
        <w:t>存在问题：</w:t>
      </w:r>
      <w:r>
        <w:rPr>
          <w:rFonts w:hint="eastAsia" w:ascii="宋体" w:hAnsi="宋体" w:cs="宋体"/>
          <w:bCs/>
          <w:color w:val="000000"/>
          <w:shd w:val="clear" w:color="auto" w:fill="FFFFFF"/>
          <w:lang w:val="en-US" w:eastAsia="zh-CN"/>
        </w:rPr>
        <w:t>门诊楼216、227房间手消11.28日到期，请科室及时更换；口腔科203室消毒片启封后未标注日期。</w:t>
      </w:r>
    </w:p>
    <w:p w14:paraId="70716A96">
      <w:pPr>
        <w:spacing w:line="360" w:lineRule="auto"/>
        <w:ind w:firstLine="480" w:firstLineChars="200"/>
        <w:rPr>
          <w:rFonts w:ascii="宋体" w:hAnsi="宋体" w:cs="宋体"/>
          <w:bCs/>
          <w:color w:val="000000"/>
          <w:shd w:val="clear" w:color="auto" w:fill="FFFFFF"/>
        </w:rPr>
      </w:pPr>
    </w:p>
    <w:p w14:paraId="25EAFA31">
      <w:pPr>
        <w:spacing w:line="360" w:lineRule="auto"/>
        <w:ind w:firstLine="480" w:firstLineChars="200"/>
        <w:rPr>
          <w:rFonts w:ascii="宋体" w:hAnsi="宋体" w:cs="宋体"/>
          <w:bCs/>
          <w:color w:val="000000"/>
          <w:shd w:val="clear" w:color="auto" w:fill="FFFFFF"/>
        </w:rPr>
      </w:pPr>
    </w:p>
    <w:p w14:paraId="24B43326">
      <w:pPr>
        <w:spacing w:line="360" w:lineRule="auto"/>
        <w:ind w:firstLine="482" w:firstLineChars="200"/>
        <w:rPr>
          <w:rFonts w:hint="default" w:ascii="宋体" w:hAnsi="宋体" w:eastAsia="宋体" w:cs="宋体"/>
          <w:bCs/>
          <w:color w:val="000000"/>
          <w:shd w:val="clear" w:color="auto" w:fill="FFFFFF"/>
          <w:lang w:val="en-US" w:eastAsia="zh-CN"/>
        </w:rPr>
      </w:pPr>
      <w:r>
        <w:rPr>
          <w:rFonts w:hint="eastAsia" w:ascii="宋体" w:hAnsi="宋体" w:cs="宋体"/>
          <w:b/>
          <w:color w:val="000000"/>
          <w:shd w:val="clear" w:color="auto" w:fill="FFFFFF"/>
        </w:rPr>
        <w:t>3、检查时间：202</w:t>
      </w:r>
      <w:r>
        <w:rPr>
          <w:rFonts w:hint="eastAsia" w:ascii="宋体" w:hAnsi="宋体" w:cs="宋体"/>
          <w:b/>
          <w:color w:val="000000"/>
          <w:shd w:val="clear" w:color="auto" w:fill="FFFFFF"/>
          <w:lang w:val="en-US" w:eastAsia="zh-CN"/>
        </w:rPr>
        <w:t>4</w:t>
      </w:r>
      <w:r>
        <w:rPr>
          <w:rFonts w:hint="eastAsia" w:ascii="宋体" w:hAnsi="宋体" w:cs="宋体"/>
          <w:b/>
          <w:color w:val="000000"/>
          <w:shd w:val="clear" w:color="auto" w:fill="FFFFFF"/>
        </w:rPr>
        <w:t>年12月</w:t>
      </w:r>
      <w:r>
        <w:rPr>
          <w:rFonts w:hint="eastAsia" w:ascii="宋体" w:hAnsi="宋体" w:cs="宋体"/>
          <w:b/>
          <w:color w:val="000000"/>
          <w:shd w:val="clear" w:color="auto" w:fill="FFFFFF"/>
          <w:lang w:val="en-US" w:eastAsia="zh-CN"/>
        </w:rPr>
        <w:t>19</w:t>
      </w:r>
      <w:r>
        <w:rPr>
          <w:rFonts w:hint="eastAsia" w:ascii="宋体" w:hAnsi="宋体" w:cs="宋体"/>
          <w:b/>
          <w:color w:val="000000"/>
          <w:shd w:val="clear" w:color="auto" w:fill="FFFFFF"/>
        </w:rPr>
        <w:t>日 18:</w:t>
      </w:r>
      <w:r>
        <w:rPr>
          <w:rFonts w:hint="eastAsia" w:ascii="宋体" w:hAnsi="宋体" w:cs="宋体"/>
          <w:b/>
          <w:color w:val="000000"/>
          <w:shd w:val="clear" w:color="auto" w:fill="FFFFFF"/>
          <w:lang w:val="en-US" w:eastAsia="zh-CN"/>
        </w:rPr>
        <w:t>0</w:t>
      </w:r>
      <w:r>
        <w:rPr>
          <w:rFonts w:hint="eastAsia" w:ascii="宋体" w:hAnsi="宋体" w:cs="宋体"/>
          <w:b/>
          <w:color w:val="000000"/>
          <w:shd w:val="clear" w:color="auto" w:fill="FFFFFF"/>
        </w:rPr>
        <w:t>0</w:t>
      </w:r>
      <w:r>
        <w:rPr>
          <w:rFonts w:hint="eastAsia" w:ascii="宋体" w:hAnsi="宋体" w:cs="宋体"/>
          <w:b/>
          <w:color w:val="000000"/>
          <w:shd w:val="clear" w:color="auto" w:fill="FFFFFF"/>
          <w:lang w:val="en-US" w:eastAsia="zh-CN"/>
        </w:rPr>
        <w:t>-19:00</w:t>
      </w:r>
    </w:p>
    <w:p w14:paraId="3C40CED0">
      <w:pPr>
        <w:spacing w:line="360" w:lineRule="auto"/>
        <w:ind w:firstLine="480" w:firstLineChars="200"/>
        <w:rPr>
          <w:rFonts w:ascii="宋体" w:hAnsi="宋体" w:cs="宋体"/>
          <w:bCs/>
          <w:color w:val="000000"/>
          <w:shd w:val="clear" w:color="auto" w:fill="FFFFFF"/>
        </w:rPr>
      </w:pPr>
      <w:r>
        <w:rPr>
          <w:rFonts w:hint="eastAsia" w:ascii="宋体" w:hAnsi="宋体" w:cs="宋体"/>
          <w:bCs/>
          <w:color w:val="000000"/>
          <w:shd w:val="clear" w:color="auto" w:fill="FFFFFF"/>
        </w:rPr>
        <w:t xml:space="preserve">检查人员：刘红军 苟林      </w:t>
      </w:r>
    </w:p>
    <w:p w14:paraId="1456E729">
      <w:pPr>
        <w:spacing w:line="360" w:lineRule="auto"/>
        <w:ind w:firstLine="480" w:firstLineChars="200"/>
        <w:rPr>
          <w:rFonts w:hint="default" w:ascii="宋体" w:hAnsi="宋体" w:cs="宋体"/>
          <w:bCs/>
          <w:color w:val="000000"/>
          <w:shd w:val="clear" w:color="auto" w:fill="FFFFFF"/>
          <w:lang w:val="en-US" w:eastAsia="zh-CN"/>
        </w:rPr>
      </w:pPr>
      <w:r>
        <w:rPr>
          <w:rFonts w:hint="eastAsia" w:ascii="宋体" w:hAnsi="宋体" w:cs="宋体"/>
          <w:bCs/>
          <w:color w:val="000000"/>
          <w:shd w:val="clear" w:color="auto" w:fill="FFFFFF"/>
        </w:rPr>
        <w:t>存在问题：</w:t>
      </w:r>
      <w:r>
        <w:rPr>
          <w:rFonts w:hint="eastAsia" w:ascii="宋体" w:hAnsi="宋体" w:cs="宋体"/>
          <w:bCs/>
          <w:color w:val="000000"/>
          <w:shd w:val="clear" w:color="auto" w:fill="FFFFFF"/>
          <w:lang w:val="en-US" w:eastAsia="zh-CN"/>
        </w:rPr>
        <w:t>门诊楼104房间衣架上挂有2个口罩；门诊楼119房间门口显示屏线乱；门诊楼217健康小屋扫码枪灯亮着；门诊楼227房间电脑未关；门诊楼303室物品太多，需要整理（属于哪个科室）；门诊楼304室卫生间需要打扫；</w:t>
      </w:r>
      <w:r>
        <w:rPr>
          <w:rFonts w:hint="default" w:ascii="宋体" w:hAnsi="宋体" w:cs="宋体"/>
          <w:bCs/>
          <w:color w:val="000000"/>
          <w:shd w:val="clear" w:color="auto" w:fill="FFFFFF"/>
          <w:lang w:val="en-US" w:eastAsia="zh-CN"/>
        </w:rPr>
        <w:t>、</w:t>
      </w:r>
      <w:r>
        <w:rPr>
          <w:rFonts w:hint="eastAsia" w:ascii="宋体" w:hAnsi="宋体" w:cs="宋体"/>
          <w:bCs/>
          <w:color w:val="000000"/>
          <w:shd w:val="clear" w:color="auto" w:fill="FFFFFF"/>
          <w:lang w:val="en-US" w:eastAsia="zh-CN"/>
        </w:rPr>
        <w:t>门诊楼306室窗帘缺环；门诊楼319的机器请尽快归位；门诊楼402房间感应水龙头未安装。</w:t>
      </w:r>
    </w:p>
    <w:p w14:paraId="0958981C">
      <w:pPr>
        <w:spacing w:line="360" w:lineRule="auto"/>
        <w:ind w:firstLine="480" w:firstLineChars="200"/>
        <w:rPr>
          <w:rFonts w:ascii="宋体" w:hAnsi="宋体" w:cs="宋体"/>
          <w:bCs/>
          <w:color w:val="000000"/>
          <w:shd w:val="clear" w:color="auto" w:fill="FFFFFF"/>
        </w:rPr>
      </w:pPr>
    </w:p>
    <w:p w14:paraId="38330E91">
      <w:pPr>
        <w:spacing w:line="360" w:lineRule="auto"/>
        <w:ind w:firstLine="480" w:firstLineChars="200"/>
        <w:rPr>
          <w:rFonts w:ascii="宋体" w:hAnsi="宋体" w:cs="宋体"/>
          <w:bCs/>
          <w:color w:val="000000"/>
          <w:shd w:val="clear" w:color="auto" w:fill="FFFFFF"/>
        </w:rPr>
      </w:pPr>
    </w:p>
    <w:p w14:paraId="5154CE28">
      <w:pPr>
        <w:rPr>
          <w:highlight w:val="yellow"/>
        </w:rPr>
      </w:pPr>
    </w:p>
    <w:sectPr>
      <w:headerReference r:id="rId3" w:type="default"/>
      <w:footerReference r:id="rId4" w:type="default"/>
      <w:pgSz w:w="11907" w:h="16840"/>
      <w:pgMar w:top="851" w:right="737" w:bottom="851" w:left="720" w:header="312"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0089E">
    <w:pPr>
      <w:pStyle w:val="6"/>
      <w:jc w:val="center"/>
    </w:pPr>
    <w:r>
      <w:fldChar w:fldCharType="begin"/>
    </w:r>
    <w:r>
      <w:instrText xml:space="preserve">PAGE   \* MERGEFORMAT</w:instrText>
    </w:r>
    <w:r>
      <w:fldChar w:fldCharType="separate"/>
    </w:r>
    <w:r>
      <w:rPr>
        <w:lang w:val="zh-CN"/>
      </w:rPr>
      <w:t>6</w:t>
    </w:r>
    <w:r>
      <w:rPr>
        <w:lang w:val="zh-CN"/>
      </w:rPr>
      <w:fldChar w:fldCharType="end"/>
    </w:r>
  </w:p>
  <w:p w14:paraId="2F6F171E">
    <w:pPr>
      <w:tabs>
        <w:tab w:val="center" w:pos="4153"/>
        <w:tab w:val="right" w:pos="8306"/>
      </w:tabs>
      <w:snapToGrid w:val="0"/>
      <w:jc w:val="right"/>
      <w:rPr>
        <w:sz w:val="18"/>
        <w:szCs w:val="18"/>
      </w:rPr>
    </w:pPr>
    <w:r>
      <w:rPr>
        <w:rFonts w:hint="eastAsia" w:cs="宋体"/>
        <w:sz w:val="18"/>
        <w:szCs w:val="18"/>
      </w:rPr>
      <w:t>北京交通大学医院办公室</w:t>
    </w:r>
  </w:p>
  <w:p w14:paraId="0BB9CC7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239C">
    <w:pPr>
      <w:pStyle w:val="7"/>
    </w:pPr>
    <w:r>
      <w:rPr>
        <w:szCs w:val="21"/>
      </w:rPr>
      <w:t>-</w:t>
    </w:r>
    <w:r>
      <w:rPr>
        <w:rFonts w:hint="eastAsia"/>
      </w:rPr>
      <w:t>北京交通大学医院简报</w:t>
    </w:r>
    <w:r>
      <w:rPr>
        <w:szCs w:val="21"/>
      </w:rPr>
      <w:t>-</w:t>
    </w:r>
    <w:r>
      <w:t xml:space="preserve">          20</w:t>
    </w:r>
    <w:r>
      <w:rPr>
        <w:rFonts w:hint="eastAsia"/>
      </w:rPr>
      <w:t>2</w:t>
    </w:r>
    <w:r>
      <w:rPr>
        <w:rFonts w:hint="eastAsia"/>
        <w:lang w:val="en-US" w:eastAsia="zh-CN"/>
      </w:rPr>
      <w:t>4</w:t>
    </w:r>
    <w:r>
      <w:rPr>
        <w:rFonts w:hint="eastAsia"/>
      </w:rPr>
      <w:t>年10-12月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2Y2E5OWEyNzQxM2IyMzc4ZjJhZWRiZDU5MDg4YTgifQ=="/>
  </w:docVars>
  <w:rsids>
    <w:rsidRoot w:val="00F670E8"/>
    <w:rsid w:val="000A2AF0"/>
    <w:rsid w:val="000A3411"/>
    <w:rsid w:val="000C6B0D"/>
    <w:rsid w:val="000D4B0D"/>
    <w:rsid w:val="00140C48"/>
    <w:rsid w:val="00150FC3"/>
    <w:rsid w:val="001D5739"/>
    <w:rsid w:val="001E39B2"/>
    <w:rsid w:val="001F23C2"/>
    <w:rsid w:val="0021071B"/>
    <w:rsid w:val="00217CFA"/>
    <w:rsid w:val="00224D4D"/>
    <w:rsid w:val="00281B68"/>
    <w:rsid w:val="00282912"/>
    <w:rsid w:val="002A0EF3"/>
    <w:rsid w:val="003617BD"/>
    <w:rsid w:val="0037426C"/>
    <w:rsid w:val="0038519A"/>
    <w:rsid w:val="003A4D58"/>
    <w:rsid w:val="003B7231"/>
    <w:rsid w:val="00405691"/>
    <w:rsid w:val="00454B10"/>
    <w:rsid w:val="0045573B"/>
    <w:rsid w:val="0045661C"/>
    <w:rsid w:val="00456F24"/>
    <w:rsid w:val="004876EC"/>
    <w:rsid w:val="00491913"/>
    <w:rsid w:val="004E33DD"/>
    <w:rsid w:val="004F6DB9"/>
    <w:rsid w:val="00505032"/>
    <w:rsid w:val="00505A39"/>
    <w:rsid w:val="00543E39"/>
    <w:rsid w:val="00616DFD"/>
    <w:rsid w:val="00640D0C"/>
    <w:rsid w:val="006748B9"/>
    <w:rsid w:val="00687691"/>
    <w:rsid w:val="006F7C41"/>
    <w:rsid w:val="0075488C"/>
    <w:rsid w:val="00775E5E"/>
    <w:rsid w:val="00781115"/>
    <w:rsid w:val="00785589"/>
    <w:rsid w:val="00801F23"/>
    <w:rsid w:val="008203EA"/>
    <w:rsid w:val="00833B86"/>
    <w:rsid w:val="008438CE"/>
    <w:rsid w:val="008A60FF"/>
    <w:rsid w:val="008D599A"/>
    <w:rsid w:val="00901A81"/>
    <w:rsid w:val="0090337B"/>
    <w:rsid w:val="00922E47"/>
    <w:rsid w:val="009344CC"/>
    <w:rsid w:val="009D6288"/>
    <w:rsid w:val="009E4395"/>
    <w:rsid w:val="00A3637C"/>
    <w:rsid w:val="00A70323"/>
    <w:rsid w:val="00A71BDD"/>
    <w:rsid w:val="00A84404"/>
    <w:rsid w:val="00AA265E"/>
    <w:rsid w:val="00AD682F"/>
    <w:rsid w:val="00B22E0E"/>
    <w:rsid w:val="00B265E3"/>
    <w:rsid w:val="00B6136F"/>
    <w:rsid w:val="00B741D6"/>
    <w:rsid w:val="00BA2628"/>
    <w:rsid w:val="00BC13CD"/>
    <w:rsid w:val="00C05AE7"/>
    <w:rsid w:val="00C242E2"/>
    <w:rsid w:val="00C47A12"/>
    <w:rsid w:val="00C94A14"/>
    <w:rsid w:val="00D46971"/>
    <w:rsid w:val="00D54BBE"/>
    <w:rsid w:val="00D91846"/>
    <w:rsid w:val="00DA0410"/>
    <w:rsid w:val="00DB3F6C"/>
    <w:rsid w:val="00E072DB"/>
    <w:rsid w:val="00E116A3"/>
    <w:rsid w:val="00E36E55"/>
    <w:rsid w:val="00E377E4"/>
    <w:rsid w:val="00E41D3D"/>
    <w:rsid w:val="00E57A2E"/>
    <w:rsid w:val="00E721ED"/>
    <w:rsid w:val="00E83F85"/>
    <w:rsid w:val="00EA5735"/>
    <w:rsid w:val="00EB059A"/>
    <w:rsid w:val="00F322D1"/>
    <w:rsid w:val="00F670E8"/>
    <w:rsid w:val="00F72E2C"/>
    <w:rsid w:val="00FB3782"/>
    <w:rsid w:val="00FC4F57"/>
    <w:rsid w:val="00FD6876"/>
    <w:rsid w:val="01D12523"/>
    <w:rsid w:val="03142ECE"/>
    <w:rsid w:val="03197064"/>
    <w:rsid w:val="033C2448"/>
    <w:rsid w:val="034B6C4C"/>
    <w:rsid w:val="036B247B"/>
    <w:rsid w:val="05CC65EC"/>
    <w:rsid w:val="06C546FE"/>
    <w:rsid w:val="06D83AEB"/>
    <w:rsid w:val="07A66E19"/>
    <w:rsid w:val="08A209CD"/>
    <w:rsid w:val="0BD34BD0"/>
    <w:rsid w:val="0BF71611"/>
    <w:rsid w:val="0C621DF7"/>
    <w:rsid w:val="0DD63384"/>
    <w:rsid w:val="0E642DF5"/>
    <w:rsid w:val="108A7DE7"/>
    <w:rsid w:val="119A0F05"/>
    <w:rsid w:val="13916BD9"/>
    <w:rsid w:val="143B7C71"/>
    <w:rsid w:val="14BB73B9"/>
    <w:rsid w:val="182F0628"/>
    <w:rsid w:val="1A527ED6"/>
    <w:rsid w:val="1A75314D"/>
    <w:rsid w:val="1A9004BA"/>
    <w:rsid w:val="1BA20C88"/>
    <w:rsid w:val="1DE309D6"/>
    <w:rsid w:val="1EB7342A"/>
    <w:rsid w:val="1EB92E4D"/>
    <w:rsid w:val="1F1E78AB"/>
    <w:rsid w:val="1F6C7701"/>
    <w:rsid w:val="1FC23EFA"/>
    <w:rsid w:val="20D83D59"/>
    <w:rsid w:val="224665F9"/>
    <w:rsid w:val="226E19EC"/>
    <w:rsid w:val="23697A75"/>
    <w:rsid w:val="2627564B"/>
    <w:rsid w:val="26BD6711"/>
    <w:rsid w:val="284D2EEB"/>
    <w:rsid w:val="289320C9"/>
    <w:rsid w:val="28E62B38"/>
    <w:rsid w:val="29426610"/>
    <w:rsid w:val="2EBC4EBA"/>
    <w:rsid w:val="2F38366A"/>
    <w:rsid w:val="30B66AE2"/>
    <w:rsid w:val="31D75444"/>
    <w:rsid w:val="31F93EE3"/>
    <w:rsid w:val="32F567D6"/>
    <w:rsid w:val="360B5F56"/>
    <w:rsid w:val="36530CD2"/>
    <w:rsid w:val="380F4244"/>
    <w:rsid w:val="388A7D1C"/>
    <w:rsid w:val="396742BD"/>
    <w:rsid w:val="399F79BC"/>
    <w:rsid w:val="3AF15E3E"/>
    <w:rsid w:val="3C43374F"/>
    <w:rsid w:val="3C9E6C8A"/>
    <w:rsid w:val="3E26233B"/>
    <w:rsid w:val="3FE31DA8"/>
    <w:rsid w:val="407D2ED6"/>
    <w:rsid w:val="421C3066"/>
    <w:rsid w:val="44A15DED"/>
    <w:rsid w:val="469C5007"/>
    <w:rsid w:val="47A66BBF"/>
    <w:rsid w:val="4ADE36BC"/>
    <w:rsid w:val="4BC02B08"/>
    <w:rsid w:val="4C0A2921"/>
    <w:rsid w:val="4D3958EE"/>
    <w:rsid w:val="4D4E687F"/>
    <w:rsid w:val="4F4B776B"/>
    <w:rsid w:val="4FC12E1F"/>
    <w:rsid w:val="50432831"/>
    <w:rsid w:val="508D75DB"/>
    <w:rsid w:val="53A01D50"/>
    <w:rsid w:val="53B94DD7"/>
    <w:rsid w:val="56342A7B"/>
    <w:rsid w:val="56C05CE2"/>
    <w:rsid w:val="57937C95"/>
    <w:rsid w:val="57C4490D"/>
    <w:rsid w:val="58AC7DAC"/>
    <w:rsid w:val="590F5064"/>
    <w:rsid w:val="5AD262D8"/>
    <w:rsid w:val="5BD7641E"/>
    <w:rsid w:val="5CCD0240"/>
    <w:rsid w:val="5DE85ED2"/>
    <w:rsid w:val="5E795082"/>
    <w:rsid w:val="612E7B74"/>
    <w:rsid w:val="63C45248"/>
    <w:rsid w:val="65CA3FA4"/>
    <w:rsid w:val="66421FA9"/>
    <w:rsid w:val="685B5026"/>
    <w:rsid w:val="690E5077"/>
    <w:rsid w:val="6A0E4E52"/>
    <w:rsid w:val="6A4E0A75"/>
    <w:rsid w:val="6AA61A6A"/>
    <w:rsid w:val="6B6A0C8B"/>
    <w:rsid w:val="6BB17D11"/>
    <w:rsid w:val="6C251B79"/>
    <w:rsid w:val="6C4B0F5E"/>
    <w:rsid w:val="6D943D40"/>
    <w:rsid w:val="6EE41E50"/>
    <w:rsid w:val="6F7264BA"/>
    <w:rsid w:val="70B82B75"/>
    <w:rsid w:val="72364A34"/>
    <w:rsid w:val="73CA361E"/>
    <w:rsid w:val="740B30A2"/>
    <w:rsid w:val="74DC237A"/>
    <w:rsid w:val="76CD5E64"/>
    <w:rsid w:val="7A2062A9"/>
    <w:rsid w:val="7A5101C1"/>
    <w:rsid w:val="7B2E6F46"/>
    <w:rsid w:val="7B4366CD"/>
    <w:rsid w:val="7C4B1693"/>
    <w:rsid w:val="7D3E1CF9"/>
    <w:rsid w:val="7EC25554"/>
    <w:rsid w:val="7F402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name="HTML Code"/>
    <w:lsdException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28"/>
      <w:szCs w:val="44"/>
    </w:rPr>
  </w:style>
  <w:style w:type="paragraph" w:styleId="3">
    <w:name w:val="heading 2"/>
    <w:basedOn w:val="1"/>
    <w:next w:val="1"/>
    <w:link w:val="23"/>
    <w:autoRedefine/>
    <w:qFormat/>
    <w:uiPriority w:val="0"/>
    <w:pPr>
      <w:keepNext/>
      <w:keepLines/>
      <w:spacing w:line="360" w:lineRule="auto"/>
      <w:outlineLvl w:val="1"/>
    </w:pPr>
    <w:rPr>
      <w:rFonts w:ascii="Arial" w:hAnsi="Arial"/>
      <w:b/>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autoRedefine/>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Normal (Web)"/>
    <w:basedOn w:val="1"/>
    <w:autoRedefine/>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FollowedHyperlink"/>
    <w:basedOn w:val="12"/>
    <w:autoRedefine/>
    <w:semiHidden/>
    <w:unhideWhenUsed/>
    <w:qFormat/>
    <w:uiPriority w:val="0"/>
    <w:rPr>
      <w:rFonts w:hint="eastAsia" w:ascii="宋体" w:hAnsi="宋体" w:eastAsia="宋体" w:cs="宋体"/>
      <w:color w:val="000000"/>
      <w:sz w:val="18"/>
      <w:szCs w:val="18"/>
      <w:u w:val="single"/>
    </w:rPr>
  </w:style>
  <w:style w:type="character" w:styleId="15">
    <w:name w:val="Hyperlink"/>
    <w:basedOn w:val="12"/>
    <w:semiHidden/>
    <w:unhideWhenUsed/>
    <w:qFormat/>
    <w:uiPriority w:val="0"/>
    <w:rPr>
      <w:rFonts w:hint="eastAsia" w:ascii="宋体" w:hAnsi="宋体" w:eastAsia="宋体" w:cs="宋体"/>
      <w:color w:val="000000"/>
      <w:sz w:val="18"/>
      <w:szCs w:val="18"/>
      <w:u w:val="single"/>
    </w:rPr>
  </w:style>
  <w:style w:type="character" w:styleId="16">
    <w:name w:val="HTML Code"/>
    <w:basedOn w:val="12"/>
    <w:semiHidden/>
    <w:unhideWhenUsed/>
    <w:qFormat/>
    <w:uiPriority w:val="0"/>
    <w:rPr>
      <w:rFonts w:ascii="Courier New" w:hAnsi="Courier New"/>
      <w:sz w:val="18"/>
      <w:szCs w:val="18"/>
    </w:rPr>
  </w:style>
  <w:style w:type="character" w:styleId="17">
    <w:name w:val="HTML Keyboard"/>
    <w:basedOn w:val="12"/>
    <w:semiHidden/>
    <w:unhideWhenUsed/>
    <w:qFormat/>
    <w:uiPriority w:val="0"/>
    <w:rPr>
      <w:rFonts w:ascii="Courier New" w:hAnsi="Courier New"/>
      <w:color w:val="FFFFFF"/>
      <w:sz w:val="18"/>
      <w:szCs w:val="18"/>
      <w:shd w:val="clear" w:fill="212529"/>
    </w:rPr>
  </w:style>
  <w:style w:type="character" w:styleId="18">
    <w:name w:val="HTML Sample"/>
    <w:basedOn w:val="12"/>
    <w:semiHidden/>
    <w:unhideWhenUsed/>
    <w:qFormat/>
    <w:uiPriority w:val="0"/>
    <w:rPr>
      <w:rFonts w:ascii="Courier New" w:hAnsi="Courier New"/>
      <w:sz w:val="21"/>
      <w:szCs w:val="21"/>
    </w:rPr>
  </w:style>
  <w:style w:type="character" w:customStyle="1" w:styleId="19">
    <w:name w:val="批注框文本 字符"/>
    <w:basedOn w:val="12"/>
    <w:link w:val="5"/>
    <w:autoRedefine/>
    <w:qFormat/>
    <w:uiPriority w:val="0"/>
    <w:rPr>
      <w:rFonts w:ascii="Times New Roman" w:hAnsi="Times New Roman"/>
      <w:sz w:val="18"/>
      <w:szCs w:val="18"/>
    </w:rPr>
  </w:style>
  <w:style w:type="character" w:customStyle="1" w:styleId="20">
    <w:name w:val="font01"/>
    <w:basedOn w:val="12"/>
    <w:autoRedefine/>
    <w:qFormat/>
    <w:uiPriority w:val="0"/>
    <w:rPr>
      <w:rFonts w:hint="eastAsia" w:ascii="宋体" w:hAnsi="宋体" w:eastAsia="宋体" w:cs="宋体"/>
      <w:color w:val="000000"/>
      <w:sz w:val="22"/>
      <w:szCs w:val="22"/>
      <w:u w:val="none"/>
    </w:rPr>
  </w:style>
  <w:style w:type="character" w:customStyle="1" w:styleId="21">
    <w:name w:val="font11"/>
    <w:basedOn w:val="12"/>
    <w:autoRedefine/>
    <w:qFormat/>
    <w:uiPriority w:val="0"/>
    <w:rPr>
      <w:rFonts w:hint="eastAsia" w:ascii="宋体" w:hAnsi="宋体" w:eastAsia="宋体" w:cs="宋体"/>
      <w:color w:val="000000"/>
      <w:sz w:val="22"/>
      <w:szCs w:val="22"/>
      <w:u w:val="none"/>
    </w:rPr>
  </w:style>
  <w:style w:type="paragraph" w:styleId="22">
    <w:name w:val="List Paragraph"/>
    <w:basedOn w:val="1"/>
    <w:autoRedefine/>
    <w:unhideWhenUsed/>
    <w:qFormat/>
    <w:uiPriority w:val="99"/>
    <w:pPr>
      <w:ind w:firstLine="420" w:firstLineChars="200"/>
    </w:pPr>
  </w:style>
  <w:style w:type="character" w:customStyle="1" w:styleId="23">
    <w:name w:val="标题 2 字符"/>
    <w:link w:val="3"/>
    <w:autoRedefine/>
    <w:qFormat/>
    <w:uiPriority w:val="0"/>
    <w:rPr>
      <w:rFonts w:ascii="Arial" w:hAnsi="Arial"/>
      <w:b/>
    </w:rPr>
  </w:style>
  <w:style w:type="character" w:customStyle="1" w:styleId="24">
    <w:name w:val="font71"/>
    <w:basedOn w:val="12"/>
    <w:autoRedefine/>
    <w:qFormat/>
    <w:uiPriority w:val="0"/>
    <w:rPr>
      <w:rFonts w:hint="default" w:ascii="Times New Roman" w:hAnsi="Times New Roman" w:cs="Times New Roman"/>
      <w:color w:val="000000"/>
      <w:sz w:val="22"/>
      <w:szCs w:val="22"/>
      <w:u w:val="none"/>
    </w:rPr>
  </w:style>
  <w:style w:type="character" w:customStyle="1" w:styleId="25">
    <w:name w:val="font51"/>
    <w:basedOn w:val="12"/>
    <w:autoRedefine/>
    <w:qFormat/>
    <w:uiPriority w:val="0"/>
    <w:rPr>
      <w:rFonts w:hint="eastAsia" w:ascii="宋体" w:hAnsi="宋体" w:eastAsia="宋体" w:cs="宋体"/>
      <w:color w:val="000000"/>
      <w:sz w:val="22"/>
      <w:szCs w:val="22"/>
      <w:u w:val="none"/>
    </w:rPr>
  </w:style>
  <w:style w:type="character" w:customStyle="1" w:styleId="26">
    <w:name w:val="font21"/>
    <w:basedOn w:val="12"/>
    <w:autoRedefine/>
    <w:qFormat/>
    <w:uiPriority w:val="0"/>
    <w:rPr>
      <w:rFonts w:hint="default" w:ascii="Times New Roman" w:hAnsi="Times New Roman" w:cs="Times New Roman"/>
      <w:color w:val="000000"/>
      <w:sz w:val="22"/>
      <w:szCs w:val="22"/>
      <w:u w:val="none"/>
    </w:rPr>
  </w:style>
  <w:style w:type="character" w:customStyle="1" w:styleId="27">
    <w:name w:val="font31"/>
    <w:basedOn w:val="12"/>
    <w:autoRedefine/>
    <w:qFormat/>
    <w:uiPriority w:val="0"/>
    <w:rPr>
      <w:rFonts w:hint="default" w:ascii="Times New Roman" w:hAnsi="Times New Roman" w:cs="Times New Roman"/>
      <w:color w:val="000000"/>
      <w:sz w:val="22"/>
      <w:szCs w:val="22"/>
      <w:u w:val="none"/>
    </w:rPr>
  </w:style>
  <w:style w:type="character" w:customStyle="1" w:styleId="28">
    <w:name w:val="view"/>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2784</Words>
  <Characters>3509</Characters>
  <Lines>52</Lines>
  <Paragraphs>14</Paragraphs>
  <TotalTime>1290</TotalTime>
  <ScaleCrop>false</ScaleCrop>
  <LinksUpToDate>false</LinksUpToDate>
  <CharactersWithSpaces>3528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2024-01-25T03:19:00Z</dcterms:created>
  <dc:creator>fww</dc:creator>
  <cp:lastModifiedBy>里的鱼</cp:lastModifiedBy>
  <cp:lastPrinted>2019-04-30T06:35:00Z</cp:lastPrinted>
  <dcterms:modified xsi:type="dcterms:W3CDTF">2025-11-11T08:03:04Z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226F8A83D7B245A2A9CC74D5CD1857E6_13</vt:lpwstr>
  </property>
  <property fmtid="{D5CDD505-2E9C-101B-9397-08002B2CF9AE}" pid="4" name="KSOTemplateDocerSaveRecord">
    <vt:lpwstr>eyJoZGlkIjoiNzc2Y2E5OWEyNzQxM2IyMzc4ZjJhZWRiZDU5MDg4YTgiLCJ1c2VySWQiOiIyMDE3MTg2NzUifQ==</vt:lpwstr>
  </property>
</Properties>
</file>